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65"/>
        <w:gridCol w:w="2880"/>
        <w:gridCol w:w="3240"/>
        <w:gridCol w:w="3060"/>
        <w:gridCol w:w="3093"/>
      </w:tblGrid>
      <w:tr w:rsidR="00770116" w:rsidRPr="002E484C" w:rsidTr="006D0429">
        <w:tc>
          <w:tcPr>
            <w:tcW w:w="14238" w:type="dxa"/>
            <w:gridSpan w:val="5"/>
            <w:tcBorders>
              <w:top w:val="double" w:sz="4" w:space="0" w:color="auto"/>
              <w:bottom w:val="single" w:sz="12" w:space="0" w:color="4F81BD" w:themeColor="accent1"/>
            </w:tcBorders>
            <w:shd w:val="clear" w:color="auto" w:fill="B8CCE4" w:themeFill="accent1" w:themeFillTint="66"/>
          </w:tcPr>
          <w:p w:rsidR="00770116" w:rsidRDefault="00FE73F5" w:rsidP="002E484C">
            <w:pPr>
              <w:jc w:val="center"/>
              <w:rPr>
                <w:sz w:val="28"/>
                <w:szCs w:val="28"/>
              </w:rPr>
            </w:pPr>
            <w:r>
              <w:rPr>
                <w:sz w:val="28"/>
                <w:szCs w:val="28"/>
              </w:rPr>
              <w:t xml:space="preserve">PCCLD </w:t>
            </w:r>
            <w:r w:rsidR="00A74179">
              <w:rPr>
                <w:sz w:val="28"/>
                <w:szCs w:val="28"/>
              </w:rPr>
              <w:t>All Staff Development Day</w:t>
            </w:r>
            <w:r w:rsidR="00F5338F">
              <w:rPr>
                <w:sz w:val="28"/>
                <w:szCs w:val="28"/>
              </w:rPr>
              <w:t xml:space="preserve"> </w:t>
            </w:r>
          </w:p>
          <w:p w:rsidR="00F5338F" w:rsidRPr="00F5338F" w:rsidRDefault="00F5338F" w:rsidP="002E484C">
            <w:pPr>
              <w:jc w:val="center"/>
              <w:rPr>
                <w:color w:val="FF0000"/>
                <w:sz w:val="28"/>
                <w:szCs w:val="28"/>
              </w:rPr>
            </w:pPr>
            <w:r w:rsidRPr="00F5338F">
              <w:rPr>
                <w:color w:val="FF0000"/>
                <w:sz w:val="28"/>
                <w:szCs w:val="28"/>
              </w:rPr>
              <w:t>Pueblo West Library</w:t>
            </w:r>
          </w:p>
          <w:p w:rsidR="00C61AC0" w:rsidRDefault="00B41104" w:rsidP="002E484C">
            <w:pPr>
              <w:jc w:val="center"/>
              <w:rPr>
                <w:sz w:val="28"/>
                <w:szCs w:val="28"/>
              </w:rPr>
            </w:pPr>
            <w:r>
              <w:rPr>
                <w:sz w:val="28"/>
                <w:szCs w:val="28"/>
              </w:rPr>
              <w:t>February 15, 2016</w:t>
            </w:r>
            <w:r w:rsidR="00C61AC0">
              <w:rPr>
                <w:sz w:val="28"/>
                <w:szCs w:val="28"/>
              </w:rPr>
              <w:t xml:space="preserve">  </w:t>
            </w:r>
          </w:p>
          <w:p w:rsidR="00B41104" w:rsidRPr="002E484C" w:rsidRDefault="00C61AC0" w:rsidP="002E484C">
            <w:pPr>
              <w:jc w:val="center"/>
              <w:rPr>
                <w:sz w:val="28"/>
                <w:szCs w:val="28"/>
              </w:rPr>
            </w:pPr>
            <w:r w:rsidRPr="00C61AC0">
              <w:rPr>
                <w:color w:val="FF0000"/>
                <w:sz w:val="28"/>
                <w:szCs w:val="28"/>
              </w:rPr>
              <w:t>Register On-Line Using Paychex</w:t>
            </w:r>
          </w:p>
        </w:tc>
      </w:tr>
      <w:tr w:rsidR="00770116" w:rsidRPr="00FE73F5" w:rsidTr="00B22D7F">
        <w:tc>
          <w:tcPr>
            <w:tcW w:w="1965" w:type="dxa"/>
            <w:tcBorders>
              <w:top w:val="single" w:sz="12" w:space="0" w:color="4F81BD" w:themeColor="accent1"/>
              <w:bottom w:val="single" w:sz="12" w:space="0" w:color="4F81BD" w:themeColor="accent1"/>
            </w:tcBorders>
          </w:tcPr>
          <w:p w:rsidR="00770116" w:rsidRPr="00A34645" w:rsidRDefault="00770116">
            <w:pPr>
              <w:rPr>
                <w:color w:val="0070C0"/>
              </w:rPr>
            </w:pPr>
            <w:r w:rsidRPr="00A34645">
              <w:t>8:00  AM</w:t>
            </w:r>
          </w:p>
        </w:tc>
        <w:tc>
          <w:tcPr>
            <w:tcW w:w="12273" w:type="dxa"/>
            <w:gridSpan w:val="4"/>
            <w:tcBorders>
              <w:top w:val="single" w:sz="12" w:space="0" w:color="4F81BD" w:themeColor="accent1"/>
              <w:bottom w:val="single" w:sz="12" w:space="0" w:color="4F81BD" w:themeColor="accent1"/>
            </w:tcBorders>
          </w:tcPr>
          <w:p w:rsidR="00770116" w:rsidRPr="00FE73F5" w:rsidRDefault="00B45A53" w:rsidP="00A34645">
            <w:pPr>
              <w:rPr>
                <w:b/>
                <w:i/>
                <w:color w:val="0070C0"/>
              </w:rPr>
            </w:pPr>
            <w:r w:rsidRPr="00FC42B1">
              <w:rPr>
                <w:b/>
                <w:i/>
              </w:rPr>
              <w:t>Early birds welcome</w:t>
            </w:r>
            <w:r w:rsidR="006F4B9E" w:rsidRPr="00FC42B1">
              <w:rPr>
                <w:b/>
                <w:i/>
              </w:rPr>
              <w:t xml:space="preserve"> at 7:30</w:t>
            </w:r>
            <w:r w:rsidR="00FC42B1">
              <w:rPr>
                <w:b/>
                <w:i/>
              </w:rPr>
              <w:t xml:space="preserve"> AM</w:t>
            </w:r>
            <w:r w:rsidRPr="00FC42B1">
              <w:rPr>
                <w:b/>
                <w:i/>
              </w:rPr>
              <w:t xml:space="preserve">!  </w:t>
            </w:r>
            <w:r w:rsidR="00B41104" w:rsidRPr="00FC42B1">
              <w:rPr>
                <w:b/>
                <w:i/>
              </w:rPr>
              <w:t>Continental</w:t>
            </w:r>
            <w:r w:rsidR="00A34645" w:rsidRPr="00FC42B1">
              <w:rPr>
                <w:b/>
                <w:i/>
              </w:rPr>
              <w:t xml:space="preserve"> </w:t>
            </w:r>
            <w:r w:rsidR="006B634E" w:rsidRPr="00FC42B1">
              <w:rPr>
                <w:b/>
                <w:i/>
              </w:rPr>
              <w:t>Breakfast</w:t>
            </w:r>
            <w:r w:rsidR="000501E9" w:rsidRPr="00FC42B1">
              <w:rPr>
                <w:b/>
                <w:i/>
              </w:rPr>
              <w:t xml:space="preserve"> </w:t>
            </w:r>
            <w:r w:rsidR="00A34645" w:rsidRPr="00FC42B1">
              <w:rPr>
                <w:b/>
                <w:i/>
              </w:rPr>
              <w:t>- Assorted</w:t>
            </w:r>
            <w:r w:rsidR="000854A0" w:rsidRPr="00FC42B1">
              <w:rPr>
                <w:b/>
                <w:i/>
              </w:rPr>
              <w:t xml:space="preserve"> breads,</w:t>
            </w:r>
            <w:r w:rsidR="00CA0CFC" w:rsidRPr="00FC42B1">
              <w:rPr>
                <w:b/>
                <w:i/>
              </w:rPr>
              <w:t xml:space="preserve"> fruit, coffee, tea, juice and </w:t>
            </w:r>
            <w:r w:rsidR="008D74F0" w:rsidRPr="00FC42B1">
              <w:rPr>
                <w:b/>
                <w:i/>
              </w:rPr>
              <w:t>water</w:t>
            </w:r>
          </w:p>
        </w:tc>
      </w:tr>
      <w:tr w:rsidR="00770116" w:rsidRPr="002E484C" w:rsidTr="00B22D7F">
        <w:trPr>
          <w:trHeight w:val="395"/>
        </w:trPr>
        <w:tc>
          <w:tcPr>
            <w:tcW w:w="1965" w:type="dxa"/>
            <w:tcBorders>
              <w:top w:val="single" w:sz="12" w:space="0" w:color="4F81BD" w:themeColor="accent1"/>
            </w:tcBorders>
          </w:tcPr>
          <w:p w:rsidR="00A34645" w:rsidRDefault="00A34645"/>
          <w:p w:rsidR="00770116" w:rsidRPr="002E484C" w:rsidRDefault="00ED4A5A">
            <w:r>
              <w:t>8:15 – 8:4</w:t>
            </w:r>
            <w:r w:rsidR="00F67847">
              <w:t>5</w:t>
            </w:r>
            <w:r w:rsidR="00770116" w:rsidRPr="002E484C">
              <w:t xml:space="preserve"> AM</w:t>
            </w:r>
          </w:p>
        </w:tc>
        <w:tc>
          <w:tcPr>
            <w:tcW w:w="12273" w:type="dxa"/>
            <w:gridSpan w:val="4"/>
            <w:tcBorders>
              <w:top w:val="single" w:sz="12" w:space="0" w:color="4F81BD" w:themeColor="accent1"/>
            </w:tcBorders>
          </w:tcPr>
          <w:p w:rsidR="00A34645" w:rsidRDefault="00A34645" w:rsidP="006F4B9E">
            <w:pPr>
              <w:rPr>
                <w:b/>
              </w:rPr>
            </w:pPr>
          </w:p>
          <w:p w:rsidR="00770116" w:rsidRPr="006B634E" w:rsidRDefault="00B41104" w:rsidP="00FC42B1">
            <w:pPr>
              <w:rPr>
                <w:b/>
              </w:rPr>
            </w:pPr>
            <w:r>
              <w:rPr>
                <w:b/>
              </w:rPr>
              <w:t>The State of the Library Address</w:t>
            </w:r>
            <w:r w:rsidR="00FC42B1">
              <w:rPr>
                <w:b/>
              </w:rPr>
              <w:t xml:space="preserve"> </w:t>
            </w:r>
            <w:r w:rsidR="006B634E">
              <w:rPr>
                <w:b/>
              </w:rPr>
              <w:t xml:space="preserve">   </w:t>
            </w:r>
            <w:r w:rsidR="00770116">
              <w:t xml:space="preserve">  </w:t>
            </w:r>
            <w:r w:rsidR="004E74F1">
              <w:t xml:space="preserve">by </w:t>
            </w:r>
            <w:r w:rsidR="004E74F1" w:rsidRPr="00A34645">
              <w:t>Jon Walker</w:t>
            </w:r>
            <w:r w:rsidR="004E74F1" w:rsidRPr="004E74F1">
              <w:rPr>
                <w:b/>
              </w:rPr>
              <w:t xml:space="preserve"> </w:t>
            </w:r>
            <w:r w:rsidR="00A34645">
              <w:rPr>
                <w:b/>
              </w:rPr>
              <w:t xml:space="preserve">  </w:t>
            </w:r>
            <w:r w:rsidR="00A34645" w:rsidRPr="00A34645">
              <w:t xml:space="preserve"> (Jerry King A &amp; B)</w:t>
            </w:r>
            <w:r w:rsidR="00805662">
              <w:t xml:space="preserve"> </w:t>
            </w:r>
            <w:r w:rsidR="00805662" w:rsidRPr="004F7A6E">
              <w:rPr>
                <w:highlight w:val="yellow"/>
              </w:rPr>
              <w:t>SDD - 500</w:t>
            </w:r>
          </w:p>
        </w:tc>
      </w:tr>
      <w:tr w:rsidR="00770116" w:rsidRPr="002E484C" w:rsidTr="00B22D7F">
        <w:trPr>
          <w:trHeight w:val="350"/>
        </w:trPr>
        <w:tc>
          <w:tcPr>
            <w:tcW w:w="1965" w:type="dxa"/>
            <w:tcBorders>
              <w:bottom w:val="single" w:sz="12" w:space="0" w:color="4F81BD" w:themeColor="accent1"/>
            </w:tcBorders>
          </w:tcPr>
          <w:p w:rsidR="00A34645" w:rsidRDefault="00A34645" w:rsidP="00820C00"/>
          <w:p w:rsidR="00770116" w:rsidRPr="002E484C" w:rsidRDefault="00F360A7" w:rsidP="00820C00">
            <w:r>
              <w:t>8:50</w:t>
            </w:r>
            <w:r w:rsidR="006B634E">
              <w:t xml:space="preserve"> </w:t>
            </w:r>
            <w:r w:rsidR="00015AE8">
              <w:t>– 9:10</w:t>
            </w:r>
            <w:r w:rsidR="00770116" w:rsidRPr="002E484C">
              <w:t xml:space="preserve"> AM</w:t>
            </w:r>
          </w:p>
        </w:tc>
        <w:tc>
          <w:tcPr>
            <w:tcW w:w="12273" w:type="dxa"/>
            <w:gridSpan w:val="4"/>
            <w:tcBorders>
              <w:bottom w:val="single" w:sz="12" w:space="0" w:color="4F81BD" w:themeColor="accent1"/>
            </w:tcBorders>
          </w:tcPr>
          <w:p w:rsidR="00A34645" w:rsidRDefault="00A34645" w:rsidP="002D7C23">
            <w:pPr>
              <w:rPr>
                <w:b/>
              </w:rPr>
            </w:pPr>
          </w:p>
          <w:p w:rsidR="00F5338F" w:rsidRDefault="00FC42B1" w:rsidP="002D7C23">
            <w:pPr>
              <w:rPr>
                <w:b/>
              </w:rPr>
            </w:pPr>
            <w:r>
              <w:rPr>
                <w:b/>
              </w:rPr>
              <w:t xml:space="preserve">PCCLD </w:t>
            </w:r>
            <w:r w:rsidR="00B41104">
              <w:rPr>
                <w:b/>
              </w:rPr>
              <w:t xml:space="preserve">Annual </w:t>
            </w:r>
            <w:r>
              <w:rPr>
                <w:b/>
              </w:rPr>
              <w:t xml:space="preserve">Awards </w:t>
            </w:r>
            <w:r w:rsidR="006F4B9E">
              <w:rPr>
                <w:b/>
              </w:rPr>
              <w:t xml:space="preserve"> (</w:t>
            </w:r>
            <w:r w:rsidR="00D6010D">
              <w:rPr>
                <w:b/>
              </w:rPr>
              <w:t>Ne</w:t>
            </w:r>
            <w:r w:rsidR="00B41104">
              <w:rPr>
                <w:b/>
              </w:rPr>
              <w:t>sbitt Outstanding Service Award &amp;</w:t>
            </w:r>
            <w:r w:rsidR="00D6010D">
              <w:rPr>
                <w:b/>
              </w:rPr>
              <w:t xml:space="preserve"> </w:t>
            </w:r>
            <w:r w:rsidR="006F4B9E">
              <w:rPr>
                <w:b/>
              </w:rPr>
              <w:t xml:space="preserve">Annual Customer Service </w:t>
            </w:r>
            <w:r w:rsidR="00015AE8">
              <w:rPr>
                <w:b/>
              </w:rPr>
              <w:t xml:space="preserve">Counts </w:t>
            </w:r>
            <w:r w:rsidR="006F4B9E">
              <w:rPr>
                <w:b/>
              </w:rPr>
              <w:t>Awards)</w:t>
            </w:r>
            <w:r w:rsidR="00A34645">
              <w:rPr>
                <w:b/>
              </w:rPr>
              <w:t xml:space="preserve">   </w:t>
            </w:r>
          </w:p>
          <w:p w:rsidR="00770116" w:rsidRPr="002E484C" w:rsidRDefault="00F5338F" w:rsidP="002D7C23">
            <w:r>
              <w:rPr>
                <w:b/>
              </w:rPr>
              <w:t xml:space="preserve">Supporting the Library Foundation                        </w:t>
            </w:r>
            <w:r w:rsidR="00A34645" w:rsidRPr="00A34645">
              <w:t>(Jerry King A &amp; B)</w:t>
            </w:r>
          </w:p>
        </w:tc>
      </w:tr>
      <w:tr w:rsidR="00F360A7" w:rsidRPr="002E484C" w:rsidTr="00B22D7F">
        <w:tc>
          <w:tcPr>
            <w:tcW w:w="1965" w:type="dxa"/>
            <w:tcBorders>
              <w:top w:val="single" w:sz="12" w:space="0" w:color="4F81BD" w:themeColor="accent1"/>
              <w:bottom w:val="single" w:sz="12" w:space="0" w:color="4F81BD" w:themeColor="accent1"/>
            </w:tcBorders>
          </w:tcPr>
          <w:p w:rsidR="00A34645" w:rsidRDefault="00A34645" w:rsidP="006F4B9E"/>
          <w:p w:rsidR="00F360A7" w:rsidRDefault="00015AE8" w:rsidP="006F4B9E">
            <w:r>
              <w:t>9:15 – 9:45</w:t>
            </w:r>
            <w:r w:rsidR="00815857">
              <w:t xml:space="preserve"> AM</w:t>
            </w:r>
          </w:p>
        </w:tc>
        <w:tc>
          <w:tcPr>
            <w:tcW w:w="12273" w:type="dxa"/>
            <w:gridSpan w:val="4"/>
            <w:tcBorders>
              <w:top w:val="single" w:sz="12" w:space="0" w:color="4F81BD" w:themeColor="accent1"/>
              <w:bottom w:val="single" w:sz="12" w:space="0" w:color="4F81BD" w:themeColor="accent1"/>
            </w:tcBorders>
          </w:tcPr>
          <w:p w:rsidR="00A34645" w:rsidRDefault="00A34645" w:rsidP="00815857">
            <w:pPr>
              <w:rPr>
                <w:b/>
              </w:rPr>
            </w:pPr>
          </w:p>
          <w:p w:rsidR="002A4D3A" w:rsidRPr="00015AE8" w:rsidRDefault="00015AE8" w:rsidP="00015AE8">
            <w:pPr>
              <w:rPr>
                <w:sz w:val="20"/>
                <w:szCs w:val="20"/>
              </w:rPr>
            </w:pPr>
            <w:r>
              <w:rPr>
                <w:b/>
                <w:sz w:val="20"/>
                <w:szCs w:val="20"/>
              </w:rPr>
              <w:t>What’s STEAM-</w:t>
            </w:r>
            <w:r w:rsidRPr="00015AE8">
              <w:rPr>
                <w:b/>
                <w:i/>
                <w:sz w:val="20"/>
                <w:szCs w:val="20"/>
              </w:rPr>
              <w:t>ing</w:t>
            </w:r>
            <w:r>
              <w:rPr>
                <w:b/>
                <w:sz w:val="20"/>
                <w:szCs w:val="20"/>
              </w:rPr>
              <w:t xml:space="preserve"> in the Idea Factory!    </w:t>
            </w:r>
            <w:r>
              <w:rPr>
                <w:sz w:val="20"/>
                <w:szCs w:val="20"/>
              </w:rPr>
              <w:t xml:space="preserve">David </w:t>
            </w:r>
            <w:proofErr w:type="spellStart"/>
            <w:r>
              <w:rPr>
                <w:sz w:val="20"/>
                <w:szCs w:val="20"/>
              </w:rPr>
              <w:t>Hartkop</w:t>
            </w:r>
            <w:proofErr w:type="spellEnd"/>
            <w:r>
              <w:rPr>
                <w:sz w:val="20"/>
                <w:szCs w:val="20"/>
              </w:rPr>
              <w:t xml:space="preserve"> and </w:t>
            </w:r>
            <w:r w:rsidR="00FA176E">
              <w:rPr>
                <w:sz w:val="20"/>
                <w:szCs w:val="20"/>
              </w:rPr>
              <w:t>Derrick Ma</w:t>
            </w:r>
            <w:r>
              <w:rPr>
                <w:sz w:val="20"/>
                <w:szCs w:val="20"/>
              </w:rPr>
              <w:t>son</w:t>
            </w:r>
            <w:r w:rsidR="00805662">
              <w:rPr>
                <w:sz w:val="20"/>
                <w:szCs w:val="20"/>
              </w:rPr>
              <w:t xml:space="preserve"> </w:t>
            </w:r>
            <w:r w:rsidR="00805662" w:rsidRPr="004F7A6E">
              <w:rPr>
                <w:sz w:val="20"/>
                <w:szCs w:val="20"/>
                <w:highlight w:val="yellow"/>
              </w:rPr>
              <w:t>TECH - 501</w:t>
            </w:r>
          </w:p>
        </w:tc>
      </w:tr>
      <w:tr w:rsidR="006B634E" w:rsidRPr="002E484C" w:rsidTr="00B22D7F">
        <w:tc>
          <w:tcPr>
            <w:tcW w:w="1965" w:type="dxa"/>
            <w:tcBorders>
              <w:top w:val="single" w:sz="12" w:space="0" w:color="4F81BD" w:themeColor="accent1"/>
              <w:bottom w:val="single" w:sz="12" w:space="0" w:color="4F81BD" w:themeColor="accent1"/>
            </w:tcBorders>
          </w:tcPr>
          <w:p w:rsidR="00A34645" w:rsidRDefault="00A34645" w:rsidP="00F360A7"/>
          <w:p w:rsidR="006B634E" w:rsidRPr="0045604B" w:rsidRDefault="00921F3B" w:rsidP="00F360A7">
            <w:r>
              <w:t>10:00 – 11:0</w:t>
            </w:r>
            <w:r w:rsidR="002A4D3A">
              <w:t>0</w:t>
            </w:r>
            <w:r w:rsidR="00F360A7">
              <w:t xml:space="preserve"> AM</w:t>
            </w:r>
          </w:p>
        </w:tc>
        <w:tc>
          <w:tcPr>
            <w:tcW w:w="12273" w:type="dxa"/>
            <w:gridSpan w:val="4"/>
            <w:tcBorders>
              <w:top w:val="single" w:sz="12" w:space="0" w:color="4F81BD" w:themeColor="accent1"/>
              <w:bottom w:val="single" w:sz="12" w:space="0" w:color="4F81BD" w:themeColor="accent1"/>
            </w:tcBorders>
          </w:tcPr>
          <w:p w:rsidR="00A34645" w:rsidRDefault="00A34645" w:rsidP="00F360A7">
            <w:pPr>
              <w:rPr>
                <w:b/>
              </w:rPr>
            </w:pPr>
          </w:p>
          <w:p w:rsidR="004977AE" w:rsidRPr="00F37F48" w:rsidRDefault="00015AE8" w:rsidP="00F360A7">
            <w:r w:rsidRPr="00E26A5F">
              <w:rPr>
                <w:b/>
              </w:rPr>
              <w:t>Responding to a Security Incident</w:t>
            </w:r>
            <w:r>
              <w:rPr>
                <w:b/>
              </w:rPr>
              <w:t xml:space="preserve">  </w:t>
            </w:r>
            <w:r w:rsidR="001C0D98">
              <w:rPr>
                <w:b/>
              </w:rPr>
              <w:t xml:space="preserve"> </w:t>
            </w:r>
            <w:r>
              <w:rPr>
                <w:b/>
              </w:rPr>
              <w:t xml:space="preserve"> </w:t>
            </w:r>
            <w:r>
              <w:t xml:space="preserve">Janina Goodwin  </w:t>
            </w:r>
            <w:r w:rsidR="00C61AC0">
              <w:t xml:space="preserve">    </w:t>
            </w:r>
            <w:r>
              <w:t xml:space="preserve"> </w:t>
            </w:r>
            <w:r w:rsidRPr="00A34645">
              <w:t>(Jerry King A &amp; B)</w:t>
            </w:r>
            <w:r w:rsidR="00805662">
              <w:t xml:space="preserve">  </w:t>
            </w:r>
            <w:r w:rsidR="00805662" w:rsidRPr="004F7A6E">
              <w:rPr>
                <w:highlight w:val="yellow"/>
              </w:rPr>
              <w:t>SAFE - 502</w:t>
            </w:r>
          </w:p>
        </w:tc>
      </w:tr>
      <w:tr w:rsidR="00921F3B" w:rsidRPr="002E484C" w:rsidTr="00B22D7F">
        <w:tc>
          <w:tcPr>
            <w:tcW w:w="1965" w:type="dxa"/>
            <w:tcBorders>
              <w:top w:val="single" w:sz="12" w:space="0" w:color="4F81BD" w:themeColor="accent1"/>
              <w:bottom w:val="single" w:sz="12" w:space="0" w:color="4F81BD" w:themeColor="accent1"/>
            </w:tcBorders>
          </w:tcPr>
          <w:p w:rsidR="00A34645" w:rsidRDefault="00A34645" w:rsidP="00F360A7"/>
          <w:p w:rsidR="00921F3B" w:rsidRDefault="00921F3B" w:rsidP="00F360A7">
            <w:r>
              <w:t>11:00 – 12:00</w:t>
            </w:r>
            <w:r w:rsidR="00815857">
              <w:t xml:space="preserve"> PM</w:t>
            </w:r>
          </w:p>
        </w:tc>
        <w:tc>
          <w:tcPr>
            <w:tcW w:w="12273" w:type="dxa"/>
            <w:gridSpan w:val="4"/>
            <w:tcBorders>
              <w:top w:val="single" w:sz="12" w:space="0" w:color="4F81BD" w:themeColor="accent1"/>
              <w:bottom w:val="single" w:sz="12" w:space="0" w:color="4F81BD" w:themeColor="accent1"/>
            </w:tcBorders>
          </w:tcPr>
          <w:p w:rsidR="00A34645" w:rsidRDefault="00A34645" w:rsidP="00F360A7">
            <w:pPr>
              <w:rPr>
                <w:b/>
              </w:rPr>
            </w:pPr>
          </w:p>
          <w:p w:rsidR="00921F3B" w:rsidRDefault="00CD0E12" w:rsidP="00C61AC0">
            <w:pPr>
              <w:rPr>
                <w:b/>
              </w:rPr>
            </w:pPr>
            <w:r>
              <w:rPr>
                <w:b/>
              </w:rPr>
              <w:t xml:space="preserve">Sexual Harassment Training </w:t>
            </w:r>
            <w:r w:rsidR="00C61AC0">
              <w:rPr>
                <w:b/>
              </w:rPr>
              <w:t>– Know the Law!</w:t>
            </w:r>
            <w:r>
              <w:rPr>
                <w:b/>
              </w:rPr>
              <w:t xml:space="preserve">   </w:t>
            </w:r>
            <w:r w:rsidRPr="00815857">
              <w:t xml:space="preserve">John Wagner, </w:t>
            </w:r>
            <w:r w:rsidR="00C61AC0">
              <w:t>CTSI</w:t>
            </w:r>
            <w:r>
              <w:t xml:space="preserve">   </w:t>
            </w:r>
            <w:r w:rsidR="00C61AC0">
              <w:t xml:space="preserve">  </w:t>
            </w:r>
            <w:r w:rsidRPr="00A34645">
              <w:t>(Jerry King A &amp; B)</w:t>
            </w:r>
            <w:r w:rsidR="00805662">
              <w:t xml:space="preserve">  </w:t>
            </w:r>
            <w:r w:rsidR="00805662" w:rsidRPr="004F7A6E">
              <w:rPr>
                <w:highlight w:val="yellow"/>
              </w:rPr>
              <w:t>SAFE - 503</w:t>
            </w:r>
          </w:p>
        </w:tc>
      </w:tr>
      <w:tr w:rsidR="00D43D79" w:rsidRPr="002E484C" w:rsidTr="00B22D7F">
        <w:tc>
          <w:tcPr>
            <w:tcW w:w="1965" w:type="dxa"/>
            <w:tcBorders>
              <w:top w:val="single" w:sz="12" w:space="0" w:color="4F81BD" w:themeColor="accent1"/>
              <w:bottom w:val="single" w:sz="12" w:space="0" w:color="4F81BD" w:themeColor="accent1"/>
            </w:tcBorders>
          </w:tcPr>
          <w:p w:rsidR="00A34645" w:rsidRDefault="00A34645" w:rsidP="00F360A7"/>
          <w:p w:rsidR="00D43D79" w:rsidRDefault="00921F3B" w:rsidP="00F360A7">
            <w:r>
              <w:t>12:00 – 1:20</w:t>
            </w:r>
            <w:r w:rsidR="00815857">
              <w:t xml:space="preserve"> PM</w:t>
            </w:r>
          </w:p>
        </w:tc>
        <w:tc>
          <w:tcPr>
            <w:tcW w:w="12273" w:type="dxa"/>
            <w:gridSpan w:val="4"/>
            <w:tcBorders>
              <w:top w:val="single" w:sz="12" w:space="0" w:color="4F81BD" w:themeColor="accent1"/>
              <w:bottom w:val="single" w:sz="12" w:space="0" w:color="4F81BD" w:themeColor="accent1"/>
            </w:tcBorders>
          </w:tcPr>
          <w:p w:rsidR="00A34645" w:rsidRDefault="00805662" w:rsidP="00F360A7">
            <w:pPr>
              <w:rPr>
                <w:b/>
              </w:rPr>
            </w:pPr>
            <w:r w:rsidRPr="004F7A6E">
              <w:rPr>
                <w:b/>
                <w:highlight w:val="yellow"/>
              </w:rPr>
              <w:t>616 – Lunch  - SDD</w:t>
            </w:r>
          </w:p>
          <w:p w:rsidR="00D43D79" w:rsidRPr="00FC42B1" w:rsidRDefault="00FC42B1" w:rsidP="00AC3D4F">
            <w:pPr>
              <w:rPr>
                <w:b/>
                <w:i/>
              </w:rPr>
            </w:pPr>
            <w:r>
              <w:rPr>
                <w:b/>
                <w:i/>
              </w:rPr>
              <w:t>Lunch</w:t>
            </w:r>
            <w:r w:rsidR="003E4442">
              <w:rPr>
                <w:b/>
                <w:i/>
              </w:rPr>
              <w:t xml:space="preserve"> – Angelo’s Pizza, Garlic Knots,</w:t>
            </w:r>
            <w:r w:rsidRPr="00FC42B1">
              <w:rPr>
                <w:b/>
                <w:i/>
              </w:rPr>
              <w:t xml:space="preserve"> Salad</w:t>
            </w:r>
            <w:r w:rsidR="003E4442">
              <w:rPr>
                <w:b/>
                <w:i/>
              </w:rPr>
              <w:t>, Lemonade, Water</w:t>
            </w:r>
            <w:r w:rsidRPr="00FC42B1">
              <w:rPr>
                <w:b/>
                <w:i/>
              </w:rPr>
              <w:t xml:space="preserve">      </w:t>
            </w:r>
            <w:bookmarkStart w:id="0" w:name="_GoBack"/>
            <w:bookmarkEnd w:id="0"/>
          </w:p>
        </w:tc>
      </w:tr>
      <w:tr w:rsidR="006172C2" w:rsidRPr="002E484C" w:rsidTr="00B22D7F">
        <w:tc>
          <w:tcPr>
            <w:tcW w:w="1965" w:type="dxa"/>
            <w:tcBorders>
              <w:top w:val="single" w:sz="12" w:space="0" w:color="4F81BD" w:themeColor="accent1"/>
            </w:tcBorders>
          </w:tcPr>
          <w:p w:rsidR="00674F4F" w:rsidRDefault="00674F4F" w:rsidP="0045604B"/>
          <w:p w:rsidR="006172C2" w:rsidRPr="00E26A5F" w:rsidRDefault="006172C2" w:rsidP="0045604B">
            <w:pPr>
              <w:rPr>
                <w:b/>
              </w:rPr>
            </w:pPr>
            <w:r w:rsidRPr="00E26A5F">
              <w:rPr>
                <w:b/>
              </w:rPr>
              <w:t>Break-out Sessions</w:t>
            </w:r>
          </w:p>
          <w:p w:rsidR="00E26A5F" w:rsidRPr="00C61AC0" w:rsidRDefault="00C61AC0" w:rsidP="0045604B">
            <w:pPr>
              <w:rPr>
                <w:sz w:val="18"/>
                <w:szCs w:val="18"/>
              </w:rPr>
            </w:pPr>
            <w:r>
              <w:rPr>
                <w:sz w:val="18"/>
                <w:szCs w:val="18"/>
              </w:rPr>
              <w:t>Select 1 for each time</w:t>
            </w:r>
          </w:p>
        </w:tc>
        <w:tc>
          <w:tcPr>
            <w:tcW w:w="2880" w:type="dxa"/>
            <w:tcBorders>
              <w:top w:val="single" w:sz="12" w:space="0" w:color="4F81BD" w:themeColor="accent1"/>
              <w:bottom w:val="single" w:sz="4" w:space="0" w:color="000000" w:themeColor="text1"/>
            </w:tcBorders>
            <w:shd w:val="clear" w:color="auto" w:fill="F8FAA6"/>
          </w:tcPr>
          <w:p w:rsidR="006172C2" w:rsidRDefault="006172C2" w:rsidP="004E74F1">
            <w:pPr>
              <w:jc w:val="center"/>
            </w:pPr>
            <w:r w:rsidRPr="002E484C">
              <w:t>Session A</w:t>
            </w:r>
          </w:p>
          <w:p w:rsidR="00015AE8" w:rsidRPr="00B22D7F" w:rsidRDefault="00015AE8" w:rsidP="004E74F1">
            <w:pPr>
              <w:jc w:val="center"/>
              <w:rPr>
                <w:b/>
              </w:rPr>
            </w:pPr>
            <w:r w:rsidRPr="00B22D7F">
              <w:rPr>
                <w:b/>
              </w:rPr>
              <w:t>Personal Development Track</w:t>
            </w:r>
          </w:p>
          <w:p w:rsidR="00FB2912" w:rsidRDefault="00FB2912" w:rsidP="004E74F1">
            <w:pPr>
              <w:jc w:val="center"/>
            </w:pPr>
            <w:r>
              <w:t>Jerry King A</w:t>
            </w:r>
          </w:p>
          <w:p w:rsidR="00F360A7" w:rsidRPr="002E484C" w:rsidRDefault="00F360A7" w:rsidP="004E74F1">
            <w:pPr>
              <w:jc w:val="center"/>
            </w:pPr>
            <w:r>
              <w:t>(max. 60 participants)</w:t>
            </w:r>
          </w:p>
        </w:tc>
        <w:tc>
          <w:tcPr>
            <w:tcW w:w="3240" w:type="dxa"/>
            <w:tcBorders>
              <w:top w:val="single" w:sz="12" w:space="0" w:color="4F81BD" w:themeColor="accent1"/>
              <w:bottom w:val="single" w:sz="4" w:space="0" w:color="000000" w:themeColor="text1"/>
            </w:tcBorders>
            <w:shd w:val="clear" w:color="auto" w:fill="AAEEFC"/>
          </w:tcPr>
          <w:p w:rsidR="006172C2" w:rsidRDefault="006172C2" w:rsidP="004E74F1">
            <w:pPr>
              <w:jc w:val="center"/>
            </w:pPr>
            <w:r w:rsidRPr="002E484C">
              <w:t>Session B</w:t>
            </w:r>
          </w:p>
          <w:p w:rsidR="00015AE8" w:rsidRPr="00B22D7F" w:rsidRDefault="00015AE8" w:rsidP="004E74F1">
            <w:pPr>
              <w:jc w:val="center"/>
              <w:rPr>
                <w:b/>
              </w:rPr>
            </w:pPr>
            <w:r w:rsidRPr="00B22D7F">
              <w:rPr>
                <w:b/>
              </w:rPr>
              <w:t>Public Services Track</w:t>
            </w:r>
          </w:p>
          <w:p w:rsidR="00FB2912" w:rsidRDefault="00FB2912" w:rsidP="004E74F1">
            <w:pPr>
              <w:jc w:val="center"/>
            </w:pPr>
            <w:r>
              <w:t>Jerry King B</w:t>
            </w:r>
          </w:p>
          <w:p w:rsidR="00F360A7" w:rsidRPr="002E484C" w:rsidRDefault="00F360A7" w:rsidP="004E74F1">
            <w:pPr>
              <w:jc w:val="center"/>
              <w:rPr>
                <w:rFonts w:cs="Arial"/>
              </w:rPr>
            </w:pPr>
            <w:r>
              <w:t>(max. 60 participants)</w:t>
            </w:r>
          </w:p>
        </w:tc>
        <w:tc>
          <w:tcPr>
            <w:tcW w:w="3060" w:type="dxa"/>
            <w:tcBorders>
              <w:top w:val="single" w:sz="12" w:space="0" w:color="4F81BD" w:themeColor="accent1"/>
              <w:bottom w:val="single" w:sz="4" w:space="0" w:color="000000" w:themeColor="text1"/>
            </w:tcBorders>
            <w:shd w:val="clear" w:color="auto" w:fill="CCC0D9" w:themeFill="accent4" w:themeFillTint="66"/>
          </w:tcPr>
          <w:p w:rsidR="006172C2" w:rsidRDefault="006172C2" w:rsidP="004E74F1">
            <w:pPr>
              <w:jc w:val="center"/>
              <w:rPr>
                <w:rFonts w:cs="Arial"/>
              </w:rPr>
            </w:pPr>
            <w:r w:rsidRPr="002E484C">
              <w:rPr>
                <w:rFonts w:cs="Arial"/>
              </w:rPr>
              <w:t>Session C</w:t>
            </w:r>
          </w:p>
          <w:p w:rsidR="00015AE8" w:rsidRPr="00B22D7F" w:rsidRDefault="00582D55" w:rsidP="004E74F1">
            <w:pPr>
              <w:jc w:val="center"/>
              <w:rPr>
                <w:rFonts w:cs="Arial"/>
                <w:b/>
              </w:rPr>
            </w:pPr>
            <w:r>
              <w:rPr>
                <w:rFonts w:cs="Arial"/>
                <w:b/>
              </w:rPr>
              <w:t>Ideas and Inventions</w:t>
            </w:r>
            <w:r w:rsidR="00015AE8" w:rsidRPr="00B22D7F">
              <w:rPr>
                <w:rFonts w:cs="Arial"/>
                <w:b/>
              </w:rPr>
              <w:t xml:space="preserve"> Track</w:t>
            </w:r>
          </w:p>
          <w:p w:rsidR="00FB2912" w:rsidRDefault="00A34645" w:rsidP="004E74F1">
            <w:pPr>
              <w:jc w:val="center"/>
              <w:rPr>
                <w:rFonts w:cs="Arial"/>
              </w:rPr>
            </w:pPr>
            <w:r>
              <w:rPr>
                <w:rFonts w:cs="Arial"/>
              </w:rPr>
              <w:t xml:space="preserve">Conference </w:t>
            </w:r>
            <w:r w:rsidR="00FB2912">
              <w:rPr>
                <w:rFonts w:cs="Arial"/>
              </w:rPr>
              <w:t>Room C</w:t>
            </w:r>
          </w:p>
          <w:p w:rsidR="00F360A7" w:rsidRPr="002E484C" w:rsidRDefault="0040623A" w:rsidP="004E74F1">
            <w:pPr>
              <w:jc w:val="center"/>
              <w:rPr>
                <w:rFonts w:cs="Arial"/>
              </w:rPr>
            </w:pPr>
            <w:r>
              <w:rPr>
                <w:rFonts w:cs="Arial"/>
              </w:rPr>
              <w:t>(max. 30</w:t>
            </w:r>
            <w:r w:rsidR="00F360A7">
              <w:rPr>
                <w:rFonts w:cs="Arial"/>
              </w:rPr>
              <w:t xml:space="preserve"> participants)</w:t>
            </w:r>
          </w:p>
        </w:tc>
        <w:tc>
          <w:tcPr>
            <w:tcW w:w="3093" w:type="dxa"/>
            <w:tcBorders>
              <w:top w:val="single" w:sz="12" w:space="0" w:color="4F81BD" w:themeColor="accent1"/>
              <w:bottom w:val="single" w:sz="4" w:space="0" w:color="000000" w:themeColor="text1"/>
            </w:tcBorders>
            <w:shd w:val="clear" w:color="auto" w:fill="FABF8F" w:themeFill="accent6" w:themeFillTint="99"/>
          </w:tcPr>
          <w:p w:rsidR="006172C2" w:rsidRDefault="006172C2" w:rsidP="004E74F1">
            <w:pPr>
              <w:jc w:val="center"/>
              <w:rPr>
                <w:rFonts w:cs="Arial"/>
              </w:rPr>
            </w:pPr>
            <w:r>
              <w:rPr>
                <w:rFonts w:cs="Arial"/>
              </w:rPr>
              <w:t>Session D</w:t>
            </w:r>
          </w:p>
          <w:p w:rsidR="00015AE8" w:rsidRPr="00FA176E" w:rsidRDefault="00015AE8" w:rsidP="004E74F1">
            <w:pPr>
              <w:jc w:val="center"/>
              <w:rPr>
                <w:rFonts w:cs="Arial"/>
                <w:b/>
              </w:rPr>
            </w:pPr>
            <w:r w:rsidRPr="00FA176E">
              <w:rPr>
                <w:rFonts w:cs="Arial"/>
                <w:b/>
              </w:rPr>
              <w:t>Technology Track</w:t>
            </w:r>
          </w:p>
          <w:p w:rsidR="00FB2912" w:rsidRDefault="00FB2912" w:rsidP="004E74F1">
            <w:pPr>
              <w:jc w:val="center"/>
              <w:rPr>
                <w:rFonts w:cs="Arial"/>
              </w:rPr>
            </w:pPr>
            <w:r>
              <w:rPr>
                <w:rFonts w:cs="Arial"/>
              </w:rPr>
              <w:t>Public Computers</w:t>
            </w:r>
            <w:r w:rsidR="00B14E94">
              <w:rPr>
                <w:rFonts w:cs="Arial"/>
              </w:rPr>
              <w:t xml:space="preserve"> Area</w:t>
            </w:r>
          </w:p>
          <w:p w:rsidR="00ED4A5A" w:rsidRPr="002E484C" w:rsidRDefault="00ED4A5A" w:rsidP="004E74F1">
            <w:pPr>
              <w:jc w:val="center"/>
              <w:rPr>
                <w:rFonts w:cs="Arial"/>
              </w:rPr>
            </w:pPr>
            <w:r>
              <w:rPr>
                <w:rFonts w:cs="Arial"/>
              </w:rPr>
              <w:t>26 computers</w:t>
            </w:r>
            <w:r w:rsidR="0034069C">
              <w:rPr>
                <w:rFonts w:cs="Arial"/>
              </w:rPr>
              <w:t xml:space="preserve"> (max 52</w:t>
            </w:r>
            <w:r w:rsidR="00F360A7">
              <w:rPr>
                <w:rFonts w:cs="Arial"/>
              </w:rPr>
              <w:t>)</w:t>
            </w:r>
          </w:p>
        </w:tc>
      </w:tr>
      <w:tr w:rsidR="00F360A7" w:rsidRPr="002E484C" w:rsidTr="00B22D7F">
        <w:trPr>
          <w:trHeight w:val="872"/>
        </w:trPr>
        <w:tc>
          <w:tcPr>
            <w:tcW w:w="1965" w:type="dxa"/>
            <w:tcBorders>
              <w:bottom w:val="single" w:sz="12" w:space="0" w:color="4F81BD" w:themeColor="accent1"/>
            </w:tcBorders>
          </w:tcPr>
          <w:p w:rsidR="00F360A7" w:rsidRPr="002E484C" w:rsidRDefault="00921F3B" w:rsidP="0045604B">
            <w:r>
              <w:t>1:30 – 2:20</w:t>
            </w:r>
            <w:r w:rsidR="002A4D3A">
              <w:t xml:space="preserve"> PM</w:t>
            </w:r>
          </w:p>
        </w:tc>
        <w:tc>
          <w:tcPr>
            <w:tcW w:w="2880" w:type="dxa"/>
            <w:tcBorders>
              <w:bottom w:val="single" w:sz="12" w:space="0" w:color="4F81BD" w:themeColor="accent1"/>
            </w:tcBorders>
          </w:tcPr>
          <w:p w:rsidR="00921F3B" w:rsidRPr="00925153" w:rsidRDefault="008670E5" w:rsidP="00921F3B">
            <w:pPr>
              <w:rPr>
                <w:b/>
              </w:rPr>
            </w:pPr>
            <w:r>
              <w:rPr>
                <w:b/>
              </w:rPr>
              <w:t>Retirement Planning</w:t>
            </w:r>
          </w:p>
          <w:p w:rsidR="00364456" w:rsidRDefault="00364456" w:rsidP="00921F3B">
            <w:r>
              <w:t xml:space="preserve">Janet </w:t>
            </w:r>
            <w:proofErr w:type="spellStart"/>
            <w:r>
              <w:t>Fieldman</w:t>
            </w:r>
            <w:proofErr w:type="spellEnd"/>
            <w:r>
              <w:t xml:space="preserve"> </w:t>
            </w:r>
            <w:r w:rsidR="00805662">
              <w:t xml:space="preserve"> </w:t>
            </w:r>
            <w:r w:rsidR="00805662" w:rsidRPr="00805662">
              <w:rPr>
                <w:b/>
                <w:highlight w:val="yellow"/>
              </w:rPr>
              <w:t>PERS 504</w:t>
            </w:r>
          </w:p>
          <w:p w:rsidR="00E26A5F" w:rsidRPr="00B47FCA" w:rsidRDefault="00B47FCA" w:rsidP="00364456">
            <w:pPr>
              <w:rPr>
                <w:sz w:val="20"/>
                <w:szCs w:val="20"/>
              </w:rPr>
            </w:pPr>
            <w:r w:rsidRPr="00B47FCA">
              <w:rPr>
                <w:rFonts w:cs="Arial"/>
                <w:color w:val="0070C0"/>
                <w:sz w:val="20"/>
                <w:szCs w:val="20"/>
                <w:shd w:val="clear" w:color="auto" w:fill="FFFFFF"/>
              </w:rPr>
              <w:t xml:space="preserve">How do you know how much money you need to save for your future? What are important details you need to know about PERA? A “one size fits all” approach to saving for your future rarely works. Learn about individual strategies to plan for your financial health. Janet </w:t>
            </w:r>
            <w:proofErr w:type="spellStart"/>
            <w:r w:rsidRPr="00B47FCA">
              <w:rPr>
                <w:rFonts w:cs="Arial"/>
                <w:color w:val="0070C0"/>
                <w:sz w:val="20"/>
                <w:szCs w:val="20"/>
                <w:shd w:val="clear" w:color="auto" w:fill="FFFFFF"/>
              </w:rPr>
              <w:t>Fieldman</w:t>
            </w:r>
            <w:proofErr w:type="spellEnd"/>
            <w:r w:rsidRPr="00B47FCA">
              <w:rPr>
                <w:rFonts w:cs="Arial"/>
                <w:color w:val="0070C0"/>
                <w:sz w:val="20"/>
                <w:szCs w:val="20"/>
                <w:shd w:val="clear" w:color="auto" w:fill="FFFFFF"/>
              </w:rPr>
              <w:t xml:space="preserve"> returns with a detailed seminar addressing pitfalls and misconceptions, while diving into the details of </w:t>
            </w:r>
            <w:r w:rsidRPr="00B47FCA">
              <w:rPr>
                <w:rFonts w:cs="Arial"/>
                <w:color w:val="0070C0"/>
                <w:sz w:val="20"/>
                <w:szCs w:val="20"/>
                <w:shd w:val="clear" w:color="auto" w:fill="FFFFFF"/>
              </w:rPr>
              <w:lastRenderedPageBreak/>
              <w:t>various savings/investment vehicles and how they work.</w:t>
            </w:r>
          </w:p>
        </w:tc>
        <w:tc>
          <w:tcPr>
            <w:tcW w:w="3240" w:type="dxa"/>
            <w:tcBorders>
              <w:bottom w:val="single" w:sz="12" w:space="0" w:color="4F81BD" w:themeColor="accent1"/>
            </w:tcBorders>
          </w:tcPr>
          <w:p w:rsidR="00C97B2A" w:rsidRDefault="00C97B2A" w:rsidP="00EC0341">
            <w:pPr>
              <w:rPr>
                <w:b/>
              </w:rPr>
            </w:pPr>
            <w:r w:rsidRPr="00C97B2A">
              <w:rPr>
                <w:b/>
              </w:rPr>
              <w:lastRenderedPageBreak/>
              <w:t>Communicati</w:t>
            </w:r>
            <w:r w:rsidR="00B22D7F">
              <w:rPr>
                <w:b/>
              </w:rPr>
              <w:t>ng with Children</w:t>
            </w:r>
          </w:p>
          <w:p w:rsidR="00805662" w:rsidRPr="00C97B2A" w:rsidRDefault="00805662" w:rsidP="00EC0341">
            <w:pPr>
              <w:rPr>
                <w:b/>
              </w:rPr>
            </w:pPr>
            <w:r w:rsidRPr="00805662">
              <w:rPr>
                <w:b/>
                <w:highlight w:val="yellow"/>
              </w:rPr>
              <w:t>PS - 507</w:t>
            </w:r>
          </w:p>
          <w:p w:rsidR="008618F6" w:rsidRDefault="00C97B2A" w:rsidP="00B22D7F">
            <w:r w:rsidRPr="00015AE8">
              <w:t>Natalie Gallegos</w:t>
            </w:r>
            <w:r w:rsidR="00D6010D" w:rsidRPr="00015AE8">
              <w:t xml:space="preserve">, Maria </w:t>
            </w:r>
            <w:r w:rsidR="00B22D7F">
              <w:t>K</w:t>
            </w:r>
            <w:r w:rsidR="00D6010D" w:rsidRPr="00015AE8">
              <w:t>ramer</w:t>
            </w:r>
          </w:p>
          <w:p w:rsidR="003104ED" w:rsidRPr="003104ED" w:rsidRDefault="003104ED" w:rsidP="003104ED">
            <w:pPr>
              <w:rPr>
                <w:sz w:val="20"/>
                <w:szCs w:val="20"/>
              </w:rPr>
            </w:pPr>
            <w:r w:rsidRPr="003104ED">
              <w:rPr>
                <w:rFonts w:cs="Arial"/>
                <w:color w:val="0070C0"/>
                <w:sz w:val="20"/>
                <w:szCs w:val="20"/>
              </w:rPr>
              <w:t>Does talking to kids make you nervous? Learn techniques for communicating with young patrons, and make the library experience better for everyone!</w:t>
            </w:r>
          </w:p>
        </w:tc>
        <w:tc>
          <w:tcPr>
            <w:tcW w:w="3060" w:type="dxa"/>
            <w:tcBorders>
              <w:bottom w:val="single" w:sz="4" w:space="0" w:color="auto"/>
            </w:tcBorders>
          </w:tcPr>
          <w:p w:rsidR="00F5338F" w:rsidRDefault="00B22D7F" w:rsidP="00015AE8">
            <w:pPr>
              <w:rPr>
                <w:b/>
              </w:rPr>
            </w:pPr>
            <w:r>
              <w:rPr>
                <w:b/>
              </w:rPr>
              <w:t xml:space="preserve">Idea Factory </w:t>
            </w:r>
            <w:r w:rsidR="00F5338F">
              <w:rPr>
                <w:b/>
              </w:rPr>
              <w:t>Hands-On Session</w:t>
            </w:r>
          </w:p>
          <w:p w:rsidR="00805662" w:rsidRPr="00805662" w:rsidRDefault="00805662" w:rsidP="00015AE8">
            <w:pPr>
              <w:rPr>
                <w:b/>
              </w:rPr>
            </w:pPr>
            <w:r w:rsidRPr="00805662">
              <w:rPr>
                <w:b/>
                <w:highlight w:val="yellow"/>
              </w:rPr>
              <w:t>LIB 510</w:t>
            </w:r>
          </w:p>
          <w:p w:rsidR="00DD2436" w:rsidRDefault="00015AE8" w:rsidP="00015AE8">
            <w:r>
              <w:t xml:space="preserve">David </w:t>
            </w:r>
            <w:proofErr w:type="spellStart"/>
            <w:r>
              <w:t>Hartkop</w:t>
            </w:r>
            <w:proofErr w:type="spellEnd"/>
            <w:r>
              <w:t>, Derrick Mas</w:t>
            </w:r>
            <w:r w:rsidRPr="0075489A">
              <w:t>on</w:t>
            </w:r>
          </w:p>
          <w:p w:rsidR="00E53D0F" w:rsidRPr="00E53D0F" w:rsidRDefault="00E53D0F" w:rsidP="00015AE8">
            <w:pPr>
              <w:rPr>
                <w:sz w:val="20"/>
                <w:szCs w:val="20"/>
              </w:rPr>
            </w:pPr>
            <w:r w:rsidRPr="00E53D0F">
              <w:rPr>
                <w:color w:val="0070C0"/>
                <w:sz w:val="20"/>
                <w:szCs w:val="20"/>
              </w:rPr>
              <w:t xml:space="preserve">Come find out what </w:t>
            </w:r>
            <w:r>
              <w:rPr>
                <w:color w:val="0070C0"/>
                <w:sz w:val="20"/>
                <w:szCs w:val="20"/>
              </w:rPr>
              <w:t xml:space="preserve">is </w:t>
            </w:r>
            <w:proofErr w:type="spellStart"/>
            <w:r>
              <w:rPr>
                <w:color w:val="0070C0"/>
                <w:sz w:val="20"/>
                <w:szCs w:val="20"/>
              </w:rPr>
              <w:t>STEAMing</w:t>
            </w:r>
            <w:proofErr w:type="spellEnd"/>
            <w:r>
              <w:rPr>
                <w:color w:val="0070C0"/>
                <w:sz w:val="20"/>
                <w:szCs w:val="20"/>
              </w:rPr>
              <w:t xml:space="preserve"> in the Idea Factory!! </w:t>
            </w:r>
            <w:r w:rsidRPr="00E53D0F">
              <w:rPr>
                <w:color w:val="0070C0"/>
                <w:sz w:val="20"/>
                <w:szCs w:val="20"/>
              </w:rPr>
              <w:t xml:space="preserve"> This is your opportunity to talk to the </w:t>
            </w:r>
            <w:r>
              <w:rPr>
                <w:color w:val="0070C0"/>
                <w:sz w:val="20"/>
                <w:szCs w:val="20"/>
              </w:rPr>
              <w:t xml:space="preserve">resident </w:t>
            </w:r>
            <w:r w:rsidRPr="00E53D0F">
              <w:rPr>
                <w:color w:val="0070C0"/>
                <w:sz w:val="20"/>
                <w:szCs w:val="20"/>
              </w:rPr>
              <w:t xml:space="preserve">experts, test out gadgets and engage in a hands-on </w:t>
            </w:r>
            <w:r>
              <w:rPr>
                <w:color w:val="0070C0"/>
                <w:sz w:val="20"/>
                <w:szCs w:val="20"/>
              </w:rPr>
              <w:t>learning experience</w:t>
            </w:r>
            <w:r w:rsidRPr="00E53D0F">
              <w:rPr>
                <w:color w:val="0070C0"/>
                <w:sz w:val="20"/>
                <w:szCs w:val="20"/>
              </w:rPr>
              <w:t xml:space="preserve"> with robots, digital cutters, converters, printers and more.</w:t>
            </w:r>
          </w:p>
        </w:tc>
        <w:tc>
          <w:tcPr>
            <w:tcW w:w="3093" w:type="dxa"/>
          </w:tcPr>
          <w:p w:rsidR="00F360A7" w:rsidRDefault="0040623A" w:rsidP="006172C2">
            <w:pPr>
              <w:rPr>
                <w:b/>
              </w:rPr>
            </w:pPr>
            <w:r w:rsidRPr="00BC25C8">
              <w:rPr>
                <w:b/>
              </w:rPr>
              <w:t>SAM Power Users Group</w:t>
            </w:r>
          </w:p>
          <w:p w:rsidR="00805662" w:rsidRDefault="00805662" w:rsidP="006172C2">
            <w:pPr>
              <w:rPr>
                <w:b/>
              </w:rPr>
            </w:pPr>
            <w:r w:rsidRPr="00805662">
              <w:rPr>
                <w:b/>
                <w:highlight w:val="yellow"/>
              </w:rPr>
              <w:t>TECH - 513</w:t>
            </w:r>
          </w:p>
          <w:p w:rsidR="0040623A" w:rsidRDefault="0040623A" w:rsidP="006172C2">
            <w:r>
              <w:t>Charles Hutchins, Dan Romero</w:t>
            </w:r>
          </w:p>
          <w:p w:rsidR="00C23782" w:rsidRPr="00C23782" w:rsidRDefault="00C23782" w:rsidP="006172C2">
            <w:pPr>
              <w:rPr>
                <w:sz w:val="20"/>
                <w:szCs w:val="20"/>
              </w:rPr>
            </w:pPr>
            <w:r w:rsidRPr="00C23782">
              <w:rPr>
                <w:rFonts w:cs="Arial"/>
                <w:color w:val="0070C0"/>
                <w:sz w:val="20"/>
                <w:szCs w:val="20"/>
                <w:shd w:val="clear" w:color="auto" w:fill="FFFFFF"/>
              </w:rPr>
              <w:t>This session will provide a refresher of the initial SAM training and will be a discussion of what others are doing to streamline the user experience for both patrons and staff. </w:t>
            </w:r>
          </w:p>
        </w:tc>
      </w:tr>
      <w:tr w:rsidR="00D43D79" w:rsidRPr="002E484C" w:rsidTr="00B22D7F">
        <w:trPr>
          <w:trHeight w:val="872"/>
        </w:trPr>
        <w:tc>
          <w:tcPr>
            <w:tcW w:w="1965" w:type="dxa"/>
            <w:tcBorders>
              <w:bottom w:val="single" w:sz="12" w:space="0" w:color="4F81BD" w:themeColor="accent1"/>
            </w:tcBorders>
          </w:tcPr>
          <w:p w:rsidR="00D43D79" w:rsidRPr="002E484C" w:rsidRDefault="00D43D79" w:rsidP="00D43D79"/>
          <w:p w:rsidR="00D43D79" w:rsidRDefault="00921F3B" w:rsidP="00D43D79">
            <w:r>
              <w:t>2:30 – 3:2</w:t>
            </w:r>
            <w:r w:rsidR="002A4D3A">
              <w:t>0</w:t>
            </w:r>
            <w:r w:rsidR="00D43D79">
              <w:t xml:space="preserve"> PM</w:t>
            </w:r>
          </w:p>
          <w:p w:rsidR="00D43D79" w:rsidRPr="002E484C" w:rsidRDefault="00D43D79" w:rsidP="00D43D79"/>
        </w:tc>
        <w:tc>
          <w:tcPr>
            <w:tcW w:w="2880" w:type="dxa"/>
            <w:tcBorders>
              <w:bottom w:val="single" w:sz="12" w:space="0" w:color="4F81BD" w:themeColor="accent1"/>
            </w:tcBorders>
          </w:tcPr>
          <w:p w:rsidR="00D43D79" w:rsidRDefault="00831457" w:rsidP="008618F6">
            <w:pPr>
              <w:rPr>
                <w:b/>
              </w:rPr>
            </w:pPr>
            <w:r>
              <w:rPr>
                <w:b/>
              </w:rPr>
              <w:t xml:space="preserve">Reduce Debt &amp; </w:t>
            </w:r>
            <w:r w:rsidR="00C23A3E">
              <w:rPr>
                <w:b/>
              </w:rPr>
              <w:t>Start Saving</w:t>
            </w:r>
          </w:p>
          <w:p w:rsidR="00364456" w:rsidRDefault="00364456" w:rsidP="00364456">
            <w:r>
              <w:t xml:space="preserve">Janet </w:t>
            </w:r>
            <w:proofErr w:type="spellStart"/>
            <w:r>
              <w:t>Fieldman</w:t>
            </w:r>
            <w:proofErr w:type="spellEnd"/>
            <w:r>
              <w:t xml:space="preserve"> </w:t>
            </w:r>
            <w:r w:rsidR="00805662" w:rsidRPr="00805662">
              <w:rPr>
                <w:b/>
                <w:highlight w:val="yellow"/>
              </w:rPr>
              <w:t>PERS 505</w:t>
            </w:r>
          </w:p>
          <w:p w:rsidR="008618F6" w:rsidRPr="00EB1D58" w:rsidRDefault="00EB1D58" w:rsidP="008618F6">
            <w:pPr>
              <w:rPr>
                <w:sz w:val="20"/>
                <w:szCs w:val="20"/>
              </w:rPr>
            </w:pPr>
            <w:r w:rsidRPr="00EB1D58">
              <w:rPr>
                <w:rFonts w:cs="Arial"/>
                <w:color w:val="0070C0"/>
                <w:sz w:val="20"/>
                <w:szCs w:val="20"/>
                <w:shd w:val="clear" w:color="auto" w:fill="FFFFFF"/>
              </w:rPr>
              <w:t xml:space="preserve">Many people struggle with money issues. You’re not alone when it comes to having money habits that could use some improvement. What are 15 major indicators that you might have difficulties with money? Janet </w:t>
            </w:r>
            <w:proofErr w:type="spellStart"/>
            <w:r w:rsidRPr="00EB1D58">
              <w:rPr>
                <w:rFonts w:cs="Arial"/>
                <w:color w:val="0070C0"/>
                <w:sz w:val="20"/>
                <w:szCs w:val="20"/>
                <w:shd w:val="clear" w:color="auto" w:fill="FFFFFF"/>
              </w:rPr>
              <w:t>Fieldman</w:t>
            </w:r>
            <w:proofErr w:type="spellEnd"/>
            <w:r w:rsidRPr="00EB1D58">
              <w:rPr>
                <w:rFonts w:cs="Arial"/>
                <w:color w:val="0070C0"/>
                <w:sz w:val="20"/>
                <w:szCs w:val="20"/>
                <w:shd w:val="clear" w:color="auto" w:fill="FFFFFF"/>
              </w:rPr>
              <w:t xml:space="preserve"> will provide you with more than 25 practical tips to help you manage day-to-day activities with purpose and thoughtfulness!</w:t>
            </w:r>
          </w:p>
        </w:tc>
        <w:tc>
          <w:tcPr>
            <w:tcW w:w="3240" w:type="dxa"/>
            <w:tcBorders>
              <w:bottom w:val="single" w:sz="12" w:space="0" w:color="4F81BD" w:themeColor="accent1"/>
            </w:tcBorders>
          </w:tcPr>
          <w:p w:rsidR="00D43D79" w:rsidRDefault="002A4D3A" w:rsidP="002A4D3A">
            <w:pPr>
              <w:rPr>
                <w:b/>
              </w:rPr>
            </w:pPr>
            <w:r w:rsidRPr="00D43D79">
              <w:rPr>
                <w:b/>
              </w:rPr>
              <w:t>Technical Services Panel</w:t>
            </w:r>
            <w:r>
              <w:rPr>
                <w:b/>
              </w:rPr>
              <w:t xml:space="preserve"> </w:t>
            </w:r>
          </w:p>
          <w:p w:rsidR="00805662" w:rsidRPr="00805662" w:rsidRDefault="00805662" w:rsidP="00D6010D">
            <w:pPr>
              <w:rPr>
                <w:b/>
              </w:rPr>
            </w:pPr>
            <w:r w:rsidRPr="00805662">
              <w:rPr>
                <w:b/>
                <w:highlight w:val="yellow"/>
              </w:rPr>
              <w:t>PS - 508</w:t>
            </w:r>
          </w:p>
          <w:p w:rsidR="008618F6" w:rsidRDefault="008618F6" w:rsidP="00D6010D">
            <w:r>
              <w:t>Jill</w:t>
            </w:r>
            <w:r w:rsidR="00D6010D">
              <w:t xml:space="preserve"> </w:t>
            </w:r>
            <w:proofErr w:type="spellStart"/>
            <w:r w:rsidR="00D6010D">
              <w:t>Deulen</w:t>
            </w:r>
            <w:proofErr w:type="spellEnd"/>
            <w:r>
              <w:t>, Dan</w:t>
            </w:r>
            <w:r w:rsidR="00D6010D">
              <w:t xml:space="preserve"> </w:t>
            </w:r>
            <w:proofErr w:type="spellStart"/>
            <w:r w:rsidR="00D6010D">
              <w:t>Gaghan</w:t>
            </w:r>
            <w:proofErr w:type="spellEnd"/>
            <w:r>
              <w:t xml:space="preserve">, </w:t>
            </w:r>
            <w:r w:rsidRPr="00FC42B1">
              <w:t>Rich</w:t>
            </w:r>
            <w:r w:rsidR="00D6010D" w:rsidRPr="00FC42B1">
              <w:t xml:space="preserve"> Poll</w:t>
            </w:r>
            <w:r>
              <w:t xml:space="preserve">, </w:t>
            </w:r>
            <w:r w:rsidR="00D6010D">
              <w:t xml:space="preserve">Peggy </w:t>
            </w:r>
            <w:proofErr w:type="spellStart"/>
            <w:r w:rsidR="00D6010D">
              <w:t>Bilger</w:t>
            </w:r>
            <w:proofErr w:type="spellEnd"/>
            <w:r w:rsidR="00161808">
              <w:t>, Elizabeth Flores</w:t>
            </w:r>
          </w:p>
          <w:p w:rsidR="0075635C" w:rsidRPr="0075635C" w:rsidRDefault="0075635C" w:rsidP="0075635C">
            <w:pPr>
              <w:rPr>
                <w:rFonts w:eastAsia="Times New Roman" w:cs="Times New Roman"/>
                <w:color w:val="0070C0"/>
                <w:sz w:val="20"/>
                <w:szCs w:val="20"/>
              </w:rPr>
            </w:pPr>
            <w:r w:rsidRPr="0075635C">
              <w:rPr>
                <w:rFonts w:eastAsia="Times New Roman" w:cs="Arial"/>
                <w:color w:val="0070C0"/>
                <w:sz w:val="20"/>
                <w:szCs w:val="20"/>
                <w:shd w:val="clear" w:color="auto" w:fill="FFFFFF"/>
              </w:rPr>
              <w:t xml:space="preserve">A panel of staff from Technical Services will be available to answer your questions regarding Collection Development, Cataloging, Digital Resources, </w:t>
            </w:r>
            <w:proofErr w:type="spellStart"/>
            <w:r w:rsidRPr="0075635C">
              <w:rPr>
                <w:rFonts w:eastAsia="Times New Roman" w:cs="Arial"/>
                <w:color w:val="0070C0"/>
                <w:sz w:val="20"/>
                <w:szCs w:val="20"/>
                <w:shd w:val="clear" w:color="auto" w:fill="FFFFFF"/>
              </w:rPr>
              <w:t>Sirsi</w:t>
            </w:r>
            <w:proofErr w:type="spellEnd"/>
            <w:r w:rsidRPr="0075635C">
              <w:rPr>
                <w:rFonts w:eastAsia="Times New Roman" w:cs="Arial"/>
                <w:color w:val="0070C0"/>
                <w:sz w:val="20"/>
                <w:szCs w:val="20"/>
                <w:shd w:val="clear" w:color="auto" w:fill="FFFFFF"/>
              </w:rPr>
              <w:t xml:space="preserve"> Workflows, </w:t>
            </w:r>
            <w:proofErr w:type="spellStart"/>
            <w:r w:rsidRPr="0075635C">
              <w:rPr>
                <w:rFonts w:eastAsia="Times New Roman" w:cs="Arial"/>
                <w:color w:val="0070C0"/>
                <w:sz w:val="20"/>
                <w:szCs w:val="20"/>
                <w:shd w:val="clear" w:color="auto" w:fill="FFFFFF"/>
              </w:rPr>
              <w:t>Bibliocommons</w:t>
            </w:r>
            <w:proofErr w:type="spellEnd"/>
            <w:r w:rsidRPr="0075635C">
              <w:rPr>
                <w:rFonts w:eastAsia="Times New Roman" w:cs="Arial"/>
                <w:color w:val="0070C0"/>
                <w:sz w:val="20"/>
                <w:szCs w:val="20"/>
                <w:shd w:val="clear" w:color="auto" w:fill="FFFFFF"/>
              </w:rPr>
              <w:t>, and more!</w:t>
            </w:r>
          </w:p>
          <w:p w:rsidR="0075635C" w:rsidRPr="008618F6" w:rsidRDefault="0075635C" w:rsidP="00D6010D"/>
        </w:tc>
        <w:tc>
          <w:tcPr>
            <w:tcW w:w="3060" w:type="dxa"/>
            <w:tcBorders>
              <w:bottom w:val="single" w:sz="4" w:space="0" w:color="auto"/>
            </w:tcBorders>
          </w:tcPr>
          <w:p w:rsidR="00F5338F" w:rsidRDefault="00B22D7F" w:rsidP="00015AE8">
            <w:pPr>
              <w:rPr>
                <w:b/>
              </w:rPr>
            </w:pPr>
            <w:r>
              <w:rPr>
                <w:b/>
              </w:rPr>
              <w:t xml:space="preserve">Idea Factory </w:t>
            </w:r>
            <w:r w:rsidR="00F5338F">
              <w:rPr>
                <w:b/>
              </w:rPr>
              <w:t>Hands-On Session</w:t>
            </w:r>
          </w:p>
          <w:p w:rsidR="00805662" w:rsidRDefault="00805662" w:rsidP="00015AE8">
            <w:pPr>
              <w:rPr>
                <w:b/>
              </w:rPr>
            </w:pPr>
            <w:r w:rsidRPr="00805662">
              <w:rPr>
                <w:b/>
                <w:highlight w:val="yellow"/>
              </w:rPr>
              <w:t>LIB - 511</w:t>
            </w:r>
          </w:p>
          <w:p w:rsidR="00815857" w:rsidRDefault="00015AE8" w:rsidP="00015AE8">
            <w:r>
              <w:t>David Hartkop, Derrick Ma</w:t>
            </w:r>
            <w:r w:rsidRPr="0075489A">
              <w:t>son</w:t>
            </w:r>
          </w:p>
          <w:p w:rsidR="00E53D0F" w:rsidRPr="00DD2436" w:rsidRDefault="00E53D0F" w:rsidP="00015AE8">
            <w:r w:rsidRPr="00E53D0F">
              <w:rPr>
                <w:color w:val="0070C0"/>
                <w:sz w:val="20"/>
                <w:szCs w:val="20"/>
              </w:rPr>
              <w:t xml:space="preserve">Come find out what </w:t>
            </w:r>
            <w:r>
              <w:rPr>
                <w:color w:val="0070C0"/>
                <w:sz w:val="20"/>
                <w:szCs w:val="20"/>
              </w:rPr>
              <w:t xml:space="preserve">is </w:t>
            </w:r>
            <w:proofErr w:type="spellStart"/>
            <w:r>
              <w:rPr>
                <w:color w:val="0070C0"/>
                <w:sz w:val="20"/>
                <w:szCs w:val="20"/>
              </w:rPr>
              <w:t>STEAMing</w:t>
            </w:r>
            <w:proofErr w:type="spellEnd"/>
            <w:r>
              <w:rPr>
                <w:color w:val="0070C0"/>
                <w:sz w:val="20"/>
                <w:szCs w:val="20"/>
              </w:rPr>
              <w:t xml:space="preserve"> in the Idea Factory!! </w:t>
            </w:r>
            <w:r w:rsidRPr="00E53D0F">
              <w:rPr>
                <w:color w:val="0070C0"/>
                <w:sz w:val="20"/>
                <w:szCs w:val="20"/>
              </w:rPr>
              <w:t xml:space="preserve"> This is your opportunity to talk to the </w:t>
            </w:r>
            <w:r>
              <w:rPr>
                <w:color w:val="0070C0"/>
                <w:sz w:val="20"/>
                <w:szCs w:val="20"/>
              </w:rPr>
              <w:t xml:space="preserve">resident </w:t>
            </w:r>
            <w:r w:rsidRPr="00E53D0F">
              <w:rPr>
                <w:color w:val="0070C0"/>
                <w:sz w:val="20"/>
                <w:szCs w:val="20"/>
              </w:rPr>
              <w:t xml:space="preserve">experts, test out gadgets and engage in a hands-on </w:t>
            </w:r>
            <w:r>
              <w:rPr>
                <w:color w:val="0070C0"/>
                <w:sz w:val="20"/>
                <w:szCs w:val="20"/>
              </w:rPr>
              <w:t>learning experience</w:t>
            </w:r>
            <w:r w:rsidRPr="00E53D0F">
              <w:rPr>
                <w:color w:val="0070C0"/>
                <w:sz w:val="20"/>
                <w:szCs w:val="20"/>
              </w:rPr>
              <w:t xml:space="preserve"> with robots, digital cutters, converters, printers and more.</w:t>
            </w:r>
            <w:r>
              <w:rPr>
                <w:color w:val="0070C0"/>
                <w:sz w:val="20"/>
                <w:szCs w:val="20"/>
              </w:rPr>
              <w:t xml:space="preserve">  (REPEATED)</w:t>
            </w:r>
          </w:p>
        </w:tc>
        <w:tc>
          <w:tcPr>
            <w:tcW w:w="3093" w:type="dxa"/>
          </w:tcPr>
          <w:p w:rsidR="00015AE8" w:rsidRDefault="00C23782" w:rsidP="00015AE8">
            <w:pPr>
              <w:rPr>
                <w:b/>
              </w:rPr>
            </w:pPr>
            <w:r>
              <w:rPr>
                <w:b/>
              </w:rPr>
              <w:t>Technology Tools for Quick Customer Service</w:t>
            </w:r>
          </w:p>
          <w:p w:rsidR="00805662" w:rsidRDefault="00805662" w:rsidP="00015AE8">
            <w:pPr>
              <w:rPr>
                <w:b/>
              </w:rPr>
            </w:pPr>
            <w:r w:rsidRPr="00805662">
              <w:rPr>
                <w:b/>
                <w:highlight w:val="yellow"/>
              </w:rPr>
              <w:t>TECH -  514</w:t>
            </w:r>
          </w:p>
          <w:p w:rsidR="00D43D79" w:rsidRDefault="00015AE8" w:rsidP="00015AE8">
            <w:r>
              <w:t>Kim Dillon,  Janina Goodwin</w:t>
            </w:r>
          </w:p>
          <w:p w:rsidR="00654862" w:rsidRPr="00654862" w:rsidRDefault="00654862" w:rsidP="00654862">
            <w:pPr>
              <w:rPr>
                <w:color w:val="FF0000"/>
                <w:sz w:val="20"/>
                <w:szCs w:val="20"/>
              </w:rPr>
            </w:pPr>
            <w:r w:rsidRPr="00654862">
              <w:rPr>
                <w:rFonts w:cs="Arial"/>
                <w:color w:val="0070C0"/>
                <w:sz w:val="20"/>
                <w:szCs w:val="20"/>
                <w:shd w:val="clear" w:color="auto" w:fill="FFFFFF"/>
              </w:rPr>
              <w:t>Just because its quick, doesn't mean it has to be sloppy. This session will provide an opportunity to hone your skill</w:t>
            </w:r>
            <w:r>
              <w:rPr>
                <w:rFonts w:cs="Arial"/>
                <w:color w:val="0070C0"/>
                <w:sz w:val="20"/>
                <w:szCs w:val="20"/>
                <w:shd w:val="clear" w:color="auto" w:fill="FFFFFF"/>
              </w:rPr>
              <w:t>s in connecting patrons with on d</w:t>
            </w:r>
            <w:r w:rsidRPr="00654862">
              <w:rPr>
                <w:rFonts w:cs="Arial"/>
                <w:color w:val="0070C0"/>
                <w:sz w:val="20"/>
                <w:szCs w:val="20"/>
                <w:shd w:val="clear" w:color="auto" w:fill="FFFFFF"/>
              </w:rPr>
              <w:t>emand, personalized information both over the phone and F2F. This interactive session offers hands-on familiarization with PCCLD print and online materials and other indispensable tools to help staff provide the right information – on time, every time – to answer our patrons’ questions about Library programs and services and help them manage their user accounts. </w:t>
            </w:r>
          </w:p>
        </w:tc>
      </w:tr>
      <w:tr w:rsidR="00215733" w:rsidRPr="002E484C" w:rsidTr="00B22D7F">
        <w:tc>
          <w:tcPr>
            <w:tcW w:w="1965" w:type="dxa"/>
            <w:tcBorders>
              <w:top w:val="single" w:sz="12" w:space="0" w:color="4F81BD" w:themeColor="accent1"/>
            </w:tcBorders>
          </w:tcPr>
          <w:p w:rsidR="00215733" w:rsidRDefault="00215733" w:rsidP="00215733"/>
          <w:p w:rsidR="00215733" w:rsidRDefault="00215733" w:rsidP="00215733">
            <w:r>
              <w:t>3:30– 4:20 PM</w:t>
            </w:r>
          </w:p>
          <w:p w:rsidR="00215733" w:rsidRPr="002E484C" w:rsidRDefault="00215733" w:rsidP="00215733"/>
        </w:tc>
        <w:tc>
          <w:tcPr>
            <w:tcW w:w="2880" w:type="dxa"/>
            <w:tcBorders>
              <w:top w:val="single" w:sz="12" w:space="0" w:color="4F81BD" w:themeColor="accent1"/>
            </w:tcBorders>
          </w:tcPr>
          <w:p w:rsidR="00015AE8" w:rsidRPr="00215733" w:rsidRDefault="00015AE8" w:rsidP="00015AE8">
            <w:pPr>
              <w:rPr>
                <w:b/>
              </w:rPr>
            </w:pPr>
            <w:r w:rsidRPr="00215733">
              <w:rPr>
                <w:b/>
              </w:rPr>
              <w:t>Laughter Yoga</w:t>
            </w:r>
          </w:p>
          <w:p w:rsidR="00215733" w:rsidRPr="00805662" w:rsidRDefault="00015AE8" w:rsidP="00015AE8">
            <w:pPr>
              <w:rPr>
                <w:b/>
              </w:rPr>
            </w:pPr>
            <w:r>
              <w:t>Kim Dillon</w:t>
            </w:r>
            <w:r w:rsidR="00805662">
              <w:t xml:space="preserve">  </w:t>
            </w:r>
            <w:r w:rsidR="00805662" w:rsidRPr="00805662">
              <w:rPr>
                <w:b/>
                <w:highlight w:val="yellow"/>
              </w:rPr>
              <w:t>PERS 506</w:t>
            </w:r>
          </w:p>
          <w:p w:rsidR="002E637B" w:rsidRPr="002E637B" w:rsidRDefault="002E637B" w:rsidP="002E637B">
            <w:pPr>
              <w:shd w:val="clear" w:color="auto" w:fill="FFFFFF"/>
              <w:rPr>
                <w:rFonts w:eastAsia="Times New Roman" w:cs="Arial"/>
                <w:color w:val="0070C0"/>
                <w:sz w:val="20"/>
                <w:szCs w:val="20"/>
              </w:rPr>
            </w:pPr>
            <w:r w:rsidRPr="002E637B">
              <w:rPr>
                <w:rFonts w:eastAsia="Times New Roman" w:cs="Arial"/>
                <w:color w:val="0070C0"/>
                <w:sz w:val="20"/>
                <w:szCs w:val="20"/>
              </w:rPr>
              <w:t xml:space="preserve">Unleash playfulness, inspire creativity, and transcend individual differences to energize your Being with Laughter Yoga, a new science-based technique incorporating intentional laughter exercises, deep breathing and childlike playfulness to create sustainable, contagious laughter without jokes, comedy or humor. This interactive session provides an overview of Laughter Yoga and its ability to promote wellness, joy and a sense of connectedness among </w:t>
            </w:r>
            <w:r w:rsidRPr="002E637B">
              <w:rPr>
                <w:rFonts w:eastAsia="Times New Roman" w:cs="Arial"/>
                <w:color w:val="0070C0"/>
                <w:sz w:val="20"/>
                <w:szCs w:val="20"/>
              </w:rPr>
              <w:lastRenderedPageBreak/>
              <w:t>participants who will engage in gentle stretching, clapping, and laughter exercises from either a seated or standing position, culminating with a guided relaxation.  Led by Kim Dillon</w:t>
            </w:r>
          </w:p>
          <w:p w:rsidR="002E637B" w:rsidRPr="002E637B" w:rsidRDefault="002E637B" w:rsidP="002E637B">
            <w:pPr>
              <w:shd w:val="clear" w:color="auto" w:fill="FFFFFF"/>
              <w:rPr>
                <w:rFonts w:eastAsia="Times New Roman" w:cs="Arial"/>
                <w:color w:val="0070C0"/>
                <w:sz w:val="20"/>
                <w:szCs w:val="20"/>
              </w:rPr>
            </w:pPr>
            <w:r w:rsidRPr="002E637B">
              <w:rPr>
                <w:rFonts w:eastAsia="Times New Roman" w:cs="Arial"/>
                <w:color w:val="0070C0"/>
                <w:sz w:val="20"/>
                <w:szCs w:val="20"/>
              </w:rPr>
              <w:t xml:space="preserve">Certified Laughter Yoga Leader and Teacher, Dr. </w:t>
            </w:r>
            <w:proofErr w:type="spellStart"/>
            <w:r w:rsidRPr="002E637B">
              <w:rPr>
                <w:rFonts w:eastAsia="Times New Roman" w:cs="Arial"/>
                <w:color w:val="0070C0"/>
                <w:sz w:val="20"/>
                <w:szCs w:val="20"/>
              </w:rPr>
              <w:t>Kataria</w:t>
            </w:r>
            <w:proofErr w:type="spellEnd"/>
            <w:r w:rsidRPr="002E637B">
              <w:rPr>
                <w:rFonts w:eastAsia="Times New Roman" w:cs="Arial"/>
                <w:color w:val="0070C0"/>
                <w:sz w:val="20"/>
                <w:szCs w:val="20"/>
              </w:rPr>
              <w:t xml:space="preserve"> School of Laughter Yoga</w:t>
            </w:r>
          </w:p>
          <w:p w:rsidR="002E637B" w:rsidRPr="00DD2436" w:rsidRDefault="002E637B" w:rsidP="00015AE8"/>
        </w:tc>
        <w:tc>
          <w:tcPr>
            <w:tcW w:w="3240" w:type="dxa"/>
            <w:tcBorders>
              <w:top w:val="single" w:sz="12" w:space="0" w:color="4F81BD" w:themeColor="accent1"/>
            </w:tcBorders>
          </w:tcPr>
          <w:p w:rsidR="00215733" w:rsidRDefault="0075635C" w:rsidP="00215733">
            <w:pPr>
              <w:rPr>
                <w:b/>
              </w:rPr>
            </w:pPr>
            <w:r>
              <w:rPr>
                <w:b/>
              </w:rPr>
              <w:lastRenderedPageBreak/>
              <w:t>ILL - A Refresher</w:t>
            </w:r>
          </w:p>
          <w:p w:rsidR="00805662" w:rsidRDefault="00805662" w:rsidP="00215733">
            <w:pPr>
              <w:rPr>
                <w:b/>
              </w:rPr>
            </w:pPr>
            <w:r w:rsidRPr="00805662">
              <w:rPr>
                <w:b/>
                <w:highlight w:val="yellow"/>
              </w:rPr>
              <w:t>PS  - 509</w:t>
            </w:r>
          </w:p>
          <w:p w:rsidR="00215733" w:rsidRDefault="00D6010D" w:rsidP="00215733">
            <w:r>
              <w:t>The</w:t>
            </w:r>
            <w:r w:rsidR="008B203F">
              <w:t>i</w:t>
            </w:r>
            <w:r>
              <w:t>a Bravo</w:t>
            </w:r>
            <w:r w:rsidR="00215733">
              <w:t xml:space="preserve">, Jessica </w:t>
            </w:r>
            <w:proofErr w:type="spellStart"/>
            <w:r w:rsidR="00215733">
              <w:t>Casados</w:t>
            </w:r>
            <w:proofErr w:type="spellEnd"/>
          </w:p>
          <w:p w:rsidR="0075635C" w:rsidRPr="0075635C" w:rsidRDefault="0075635C" w:rsidP="0075635C">
            <w:pPr>
              <w:shd w:val="clear" w:color="auto" w:fill="FFFFFF"/>
              <w:rPr>
                <w:rFonts w:eastAsia="Times New Roman" w:cs="Arial"/>
                <w:color w:val="0070C0"/>
                <w:sz w:val="20"/>
                <w:szCs w:val="20"/>
              </w:rPr>
            </w:pPr>
            <w:r w:rsidRPr="0075635C">
              <w:rPr>
                <w:rFonts w:eastAsia="Times New Roman" w:cs="Arial"/>
                <w:color w:val="0070C0"/>
                <w:sz w:val="20"/>
                <w:szCs w:val="20"/>
              </w:rPr>
              <w:t>The Interlibrary Loan Department will discuss policies, procedures, and workflows regarding this popular service.  There will be a Q&amp;A session at the end for staff.</w:t>
            </w:r>
          </w:p>
          <w:p w:rsidR="0075635C" w:rsidRDefault="0075635C" w:rsidP="00215733"/>
          <w:p w:rsidR="00215733" w:rsidRPr="00F06787" w:rsidRDefault="00215733" w:rsidP="00215733"/>
        </w:tc>
        <w:tc>
          <w:tcPr>
            <w:tcW w:w="3060" w:type="dxa"/>
            <w:tcBorders>
              <w:top w:val="single" w:sz="12" w:space="0" w:color="4F81BD" w:themeColor="accent1"/>
            </w:tcBorders>
          </w:tcPr>
          <w:p w:rsidR="00015AE8" w:rsidRDefault="00F5338F" w:rsidP="00015AE8">
            <w:pPr>
              <w:rPr>
                <w:b/>
              </w:rPr>
            </w:pPr>
            <w:r>
              <w:rPr>
                <w:b/>
              </w:rPr>
              <w:t>Whole Collection Advisory Brainstorming Session</w:t>
            </w:r>
          </w:p>
          <w:p w:rsidR="00805662" w:rsidRPr="00815857" w:rsidRDefault="00805662" w:rsidP="00015AE8">
            <w:pPr>
              <w:rPr>
                <w:b/>
              </w:rPr>
            </w:pPr>
            <w:r w:rsidRPr="00805662">
              <w:rPr>
                <w:b/>
                <w:highlight w:val="yellow"/>
              </w:rPr>
              <w:t>LIB - 512</w:t>
            </w:r>
          </w:p>
          <w:p w:rsidR="00215733" w:rsidRDefault="00015AE8" w:rsidP="00015AE8">
            <w:r>
              <w:t>Susan Wolf</w:t>
            </w:r>
          </w:p>
          <w:p w:rsidR="00620A1B" w:rsidRPr="00620A1B" w:rsidRDefault="00620A1B" w:rsidP="00620A1B">
            <w:pPr>
              <w:rPr>
                <w:color w:val="0070C0"/>
                <w:sz w:val="20"/>
                <w:szCs w:val="20"/>
              </w:rPr>
            </w:pPr>
            <w:r w:rsidRPr="00620A1B">
              <w:rPr>
                <w:color w:val="0070C0"/>
                <w:sz w:val="20"/>
                <w:szCs w:val="20"/>
              </w:rPr>
              <w:t>Join Susan Wolf to brainstorm ideas on how to better work together on Collection Advisory and Readers Advisory topics.</w:t>
            </w:r>
          </w:p>
          <w:p w:rsidR="00E53D0F" w:rsidRPr="002E484C" w:rsidRDefault="00620A1B" w:rsidP="00620A1B">
            <w:r w:rsidRPr="00620A1B">
              <w:rPr>
                <w:color w:val="0070C0"/>
                <w:sz w:val="20"/>
                <w:szCs w:val="20"/>
              </w:rPr>
              <w:t>This group will share ideas to create a plan of action for the future!</w:t>
            </w:r>
            <w:r w:rsidRPr="00620A1B">
              <w:rPr>
                <w:color w:val="0070C0"/>
              </w:rPr>
              <w:t xml:space="preserve"> </w:t>
            </w:r>
          </w:p>
        </w:tc>
        <w:tc>
          <w:tcPr>
            <w:tcW w:w="3093" w:type="dxa"/>
            <w:tcBorders>
              <w:top w:val="single" w:sz="12" w:space="0" w:color="4F81BD" w:themeColor="accent1"/>
            </w:tcBorders>
          </w:tcPr>
          <w:p w:rsidR="00015AE8" w:rsidRDefault="00015AE8" w:rsidP="00015AE8">
            <w:pPr>
              <w:rPr>
                <w:b/>
              </w:rPr>
            </w:pPr>
            <w:r>
              <w:rPr>
                <w:b/>
              </w:rPr>
              <w:t xml:space="preserve">Find It Colorado </w:t>
            </w:r>
            <w:r w:rsidR="00F5338F">
              <w:rPr>
                <w:b/>
              </w:rPr>
              <w:t>and Library Cards</w:t>
            </w:r>
          </w:p>
          <w:p w:rsidR="00805662" w:rsidRDefault="00805662" w:rsidP="00015AE8">
            <w:pPr>
              <w:rPr>
                <w:b/>
              </w:rPr>
            </w:pPr>
            <w:r w:rsidRPr="00805662">
              <w:rPr>
                <w:b/>
                <w:highlight w:val="yellow"/>
              </w:rPr>
              <w:t>TECH - 515</w:t>
            </w:r>
          </w:p>
          <w:p w:rsidR="00215733" w:rsidRDefault="00015AE8" w:rsidP="00015AE8">
            <w:r>
              <w:t xml:space="preserve">Jill </w:t>
            </w:r>
            <w:proofErr w:type="spellStart"/>
            <w:r>
              <w:t>Deulen</w:t>
            </w:r>
            <w:proofErr w:type="spellEnd"/>
            <w:r w:rsidR="00F5338F">
              <w:t>, Janina Goodwin</w:t>
            </w:r>
          </w:p>
          <w:p w:rsidR="0075635C" w:rsidRPr="0075635C" w:rsidRDefault="0075635C" w:rsidP="0075635C">
            <w:pPr>
              <w:shd w:val="clear" w:color="auto" w:fill="FFFFFF"/>
              <w:rPr>
                <w:rFonts w:eastAsia="Times New Roman" w:cs="Arial"/>
                <w:color w:val="0070C0"/>
                <w:sz w:val="20"/>
                <w:szCs w:val="20"/>
              </w:rPr>
            </w:pPr>
            <w:r w:rsidRPr="0075635C">
              <w:rPr>
                <w:rFonts w:eastAsia="Times New Roman" w:cs="Arial"/>
                <w:color w:val="0070C0"/>
                <w:sz w:val="20"/>
                <w:szCs w:val="20"/>
              </w:rPr>
              <w:t xml:space="preserve">PCCLD has a new mobile app, Find it Colorado.  Jill will walk you through setting the app up on your own mobile device and will give a virtual tour of this resource. Janina will explain the Colorado Library Card program and how it can tie in to Find it Colorado.  Please bring any mobile device such as your phone, tablet, or </w:t>
            </w:r>
            <w:proofErr w:type="spellStart"/>
            <w:r w:rsidRPr="0075635C">
              <w:rPr>
                <w:rFonts w:eastAsia="Times New Roman" w:cs="Arial"/>
                <w:color w:val="0070C0"/>
                <w:sz w:val="20"/>
                <w:szCs w:val="20"/>
              </w:rPr>
              <w:t>i</w:t>
            </w:r>
            <w:proofErr w:type="spellEnd"/>
            <w:r>
              <w:rPr>
                <w:rFonts w:eastAsia="Times New Roman" w:cs="Arial"/>
                <w:color w:val="0070C0"/>
                <w:sz w:val="20"/>
                <w:szCs w:val="20"/>
              </w:rPr>
              <w:t>-</w:t>
            </w:r>
            <w:r w:rsidRPr="0075635C">
              <w:rPr>
                <w:rFonts w:eastAsia="Times New Roman" w:cs="Arial"/>
                <w:color w:val="0070C0"/>
                <w:sz w:val="20"/>
                <w:szCs w:val="20"/>
              </w:rPr>
              <w:t>pad you would like to load the app on.</w:t>
            </w:r>
          </w:p>
          <w:p w:rsidR="0075635C" w:rsidRPr="0075489A" w:rsidRDefault="0075635C" w:rsidP="00015AE8">
            <w:pPr>
              <w:rPr>
                <w:color w:val="FF0000"/>
              </w:rPr>
            </w:pPr>
          </w:p>
        </w:tc>
      </w:tr>
      <w:tr w:rsidR="00215733" w:rsidRPr="002E484C" w:rsidTr="00B22D7F">
        <w:tc>
          <w:tcPr>
            <w:tcW w:w="1965" w:type="dxa"/>
          </w:tcPr>
          <w:p w:rsidR="00215733" w:rsidRPr="00A34645" w:rsidRDefault="00215733" w:rsidP="00215733">
            <w:pPr>
              <w:rPr>
                <w:b/>
                <w:color w:val="365F91" w:themeColor="accent1" w:themeShade="BF"/>
              </w:rPr>
            </w:pPr>
            <w:r w:rsidRPr="00A34645">
              <w:lastRenderedPageBreak/>
              <w:t>4:00  - 5:00 PM</w:t>
            </w:r>
          </w:p>
        </w:tc>
        <w:tc>
          <w:tcPr>
            <w:tcW w:w="12273" w:type="dxa"/>
            <w:gridSpan w:val="4"/>
          </w:tcPr>
          <w:p w:rsidR="00215733" w:rsidRPr="00A34645" w:rsidRDefault="00215733" w:rsidP="00C61AC0">
            <w:r w:rsidRPr="00A34645">
              <w:t xml:space="preserve">Turn in your </w:t>
            </w:r>
            <w:r w:rsidRPr="00A34645">
              <w:rPr>
                <w:b/>
              </w:rPr>
              <w:t>EVALUATION FORM</w:t>
            </w:r>
            <w:r w:rsidRPr="00A34645">
              <w:t xml:space="preserve"> and receive a </w:t>
            </w:r>
            <w:r w:rsidR="00C61AC0">
              <w:t>FREE PCCLD Credit Card Protector</w:t>
            </w:r>
            <w:r w:rsidRPr="00A34645">
              <w:t xml:space="preserve"> </w:t>
            </w:r>
            <w:r w:rsidR="00A34645">
              <w:t xml:space="preserve">– tables will be set up </w:t>
            </w:r>
            <w:r w:rsidRPr="00A34645">
              <w:t xml:space="preserve">in </w:t>
            </w:r>
            <w:r w:rsidR="00A34645">
              <w:t>the entry way.</w:t>
            </w:r>
          </w:p>
        </w:tc>
      </w:tr>
    </w:tbl>
    <w:p w:rsidR="0075635C" w:rsidRPr="001E3126" w:rsidRDefault="0075635C" w:rsidP="00CF4373"/>
    <w:sectPr w:rsidR="0075635C" w:rsidRPr="001E3126" w:rsidSect="00772D69">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A1B" w:rsidRDefault="00620A1B" w:rsidP="000022CA">
      <w:pPr>
        <w:spacing w:after="0" w:line="240" w:lineRule="auto"/>
      </w:pPr>
      <w:r>
        <w:separator/>
      </w:r>
    </w:p>
  </w:endnote>
  <w:endnote w:type="continuationSeparator" w:id="0">
    <w:p w:rsidR="00620A1B" w:rsidRDefault="00620A1B" w:rsidP="0000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A1B" w:rsidRDefault="00620A1B" w:rsidP="000022CA">
      <w:pPr>
        <w:spacing w:after="0" w:line="240" w:lineRule="auto"/>
      </w:pPr>
      <w:r>
        <w:separator/>
      </w:r>
    </w:p>
  </w:footnote>
  <w:footnote w:type="continuationSeparator" w:id="0">
    <w:p w:rsidR="00620A1B" w:rsidRDefault="00620A1B" w:rsidP="00002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A1B" w:rsidRDefault="00620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BEE"/>
    <w:multiLevelType w:val="hybridMultilevel"/>
    <w:tmpl w:val="C14C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A4D83"/>
    <w:multiLevelType w:val="hybridMultilevel"/>
    <w:tmpl w:val="E0C80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E04D2"/>
    <w:multiLevelType w:val="hybridMultilevel"/>
    <w:tmpl w:val="09824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65EB8"/>
    <w:multiLevelType w:val="hybridMultilevel"/>
    <w:tmpl w:val="FBDA72F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A0"/>
    <w:rsid w:val="000022CA"/>
    <w:rsid w:val="00006C40"/>
    <w:rsid w:val="00007D56"/>
    <w:rsid w:val="00015AE8"/>
    <w:rsid w:val="000369A6"/>
    <w:rsid w:val="00037095"/>
    <w:rsid w:val="000501E9"/>
    <w:rsid w:val="00053712"/>
    <w:rsid w:val="00057F3C"/>
    <w:rsid w:val="0006624F"/>
    <w:rsid w:val="0007754C"/>
    <w:rsid w:val="000823F5"/>
    <w:rsid w:val="00083CFD"/>
    <w:rsid w:val="000854A0"/>
    <w:rsid w:val="00087473"/>
    <w:rsid w:val="000A0055"/>
    <w:rsid w:val="000A3A73"/>
    <w:rsid w:val="000C0170"/>
    <w:rsid w:val="000D2C85"/>
    <w:rsid w:val="000F7C8E"/>
    <w:rsid w:val="001113B5"/>
    <w:rsid w:val="001177FF"/>
    <w:rsid w:val="00120B30"/>
    <w:rsid w:val="00127588"/>
    <w:rsid w:val="001317FE"/>
    <w:rsid w:val="00151CA8"/>
    <w:rsid w:val="00153722"/>
    <w:rsid w:val="00161808"/>
    <w:rsid w:val="00163B19"/>
    <w:rsid w:val="0017123A"/>
    <w:rsid w:val="00187C72"/>
    <w:rsid w:val="00194342"/>
    <w:rsid w:val="00194C0A"/>
    <w:rsid w:val="001B3660"/>
    <w:rsid w:val="001C0D98"/>
    <w:rsid w:val="001E3126"/>
    <w:rsid w:val="001F268B"/>
    <w:rsid w:val="001F6C8D"/>
    <w:rsid w:val="0020150B"/>
    <w:rsid w:val="00215733"/>
    <w:rsid w:val="00253AF1"/>
    <w:rsid w:val="0026290E"/>
    <w:rsid w:val="00273885"/>
    <w:rsid w:val="002951A0"/>
    <w:rsid w:val="002A4506"/>
    <w:rsid w:val="002A4D3A"/>
    <w:rsid w:val="002B55F1"/>
    <w:rsid w:val="002C5C98"/>
    <w:rsid w:val="002D0BE1"/>
    <w:rsid w:val="002D58F3"/>
    <w:rsid w:val="002D7C23"/>
    <w:rsid w:val="002E484C"/>
    <w:rsid w:val="002E637B"/>
    <w:rsid w:val="002F0AA4"/>
    <w:rsid w:val="002F2E5B"/>
    <w:rsid w:val="002F5BAC"/>
    <w:rsid w:val="00304BFD"/>
    <w:rsid w:val="003104ED"/>
    <w:rsid w:val="00311A0A"/>
    <w:rsid w:val="00320E33"/>
    <w:rsid w:val="003357D1"/>
    <w:rsid w:val="0034069C"/>
    <w:rsid w:val="00344840"/>
    <w:rsid w:val="0035711D"/>
    <w:rsid w:val="00361239"/>
    <w:rsid w:val="003630FC"/>
    <w:rsid w:val="00364456"/>
    <w:rsid w:val="003706D5"/>
    <w:rsid w:val="0037344A"/>
    <w:rsid w:val="003D2339"/>
    <w:rsid w:val="003E4442"/>
    <w:rsid w:val="003E733D"/>
    <w:rsid w:val="003F474F"/>
    <w:rsid w:val="003F673F"/>
    <w:rsid w:val="0040623A"/>
    <w:rsid w:val="004069AF"/>
    <w:rsid w:val="00414B3F"/>
    <w:rsid w:val="00416FBF"/>
    <w:rsid w:val="0045604B"/>
    <w:rsid w:val="00457121"/>
    <w:rsid w:val="004600BC"/>
    <w:rsid w:val="00476782"/>
    <w:rsid w:val="004977AE"/>
    <w:rsid w:val="004A2869"/>
    <w:rsid w:val="004A57F5"/>
    <w:rsid w:val="004B31AF"/>
    <w:rsid w:val="004D2CD3"/>
    <w:rsid w:val="004E59EB"/>
    <w:rsid w:val="004E74F1"/>
    <w:rsid w:val="004F536E"/>
    <w:rsid w:val="004F7A6E"/>
    <w:rsid w:val="004F7BCF"/>
    <w:rsid w:val="00506B60"/>
    <w:rsid w:val="005159D2"/>
    <w:rsid w:val="00516183"/>
    <w:rsid w:val="00517056"/>
    <w:rsid w:val="00522541"/>
    <w:rsid w:val="00546FDA"/>
    <w:rsid w:val="0055779F"/>
    <w:rsid w:val="005739E1"/>
    <w:rsid w:val="00582D55"/>
    <w:rsid w:val="005966DD"/>
    <w:rsid w:val="005A3A3E"/>
    <w:rsid w:val="005A60BF"/>
    <w:rsid w:val="005C6077"/>
    <w:rsid w:val="005E4D88"/>
    <w:rsid w:val="006064A5"/>
    <w:rsid w:val="006172C2"/>
    <w:rsid w:val="00620A1B"/>
    <w:rsid w:val="00634B50"/>
    <w:rsid w:val="00634EB0"/>
    <w:rsid w:val="00654862"/>
    <w:rsid w:val="006669F1"/>
    <w:rsid w:val="00674F4F"/>
    <w:rsid w:val="00686877"/>
    <w:rsid w:val="00687F4E"/>
    <w:rsid w:val="00691993"/>
    <w:rsid w:val="006A1601"/>
    <w:rsid w:val="006B634E"/>
    <w:rsid w:val="006B7ECF"/>
    <w:rsid w:val="006D0429"/>
    <w:rsid w:val="006D7A08"/>
    <w:rsid w:val="006F4B9E"/>
    <w:rsid w:val="0073218A"/>
    <w:rsid w:val="0075489A"/>
    <w:rsid w:val="0075635C"/>
    <w:rsid w:val="007650A9"/>
    <w:rsid w:val="00770116"/>
    <w:rsid w:val="0077178F"/>
    <w:rsid w:val="00772D69"/>
    <w:rsid w:val="007740D2"/>
    <w:rsid w:val="0077516F"/>
    <w:rsid w:val="007756B3"/>
    <w:rsid w:val="0078423F"/>
    <w:rsid w:val="007860C6"/>
    <w:rsid w:val="00787705"/>
    <w:rsid w:val="00797CE7"/>
    <w:rsid w:val="007A11B9"/>
    <w:rsid w:val="007B3C8E"/>
    <w:rsid w:val="007C7620"/>
    <w:rsid w:val="007D41A5"/>
    <w:rsid w:val="007D42FC"/>
    <w:rsid w:val="007D6E62"/>
    <w:rsid w:val="007E1120"/>
    <w:rsid w:val="007E7F2B"/>
    <w:rsid w:val="00805662"/>
    <w:rsid w:val="00815857"/>
    <w:rsid w:val="00820C00"/>
    <w:rsid w:val="00831457"/>
    <w:rsid w:val="00833729"/>
    <w:rsid w:val="00836193"/>
    <w:rsid w:val="0084676C"/>
    <w:rsid w:val="00856686"/>
    <w:rsid w:val="008618F6"/>
    <w:rsid w:val="0086537B"/>
    <w:rsid w:val="008670E5"/>
    <w:rsid w:val="008761DA"/>
    <w:rsid w:val="00893CBB"/>
    <w:rsid w:val="00897640"/>
    <w:rsid w:val="008B203F"/>
    <w:rsid w:val="008B4F1D"/>
    <w:rsid w:val="008C22CC"/>
    <w:rsid w:val="008C754A"/>
    <w:rsid w:val="008D1FE6"/>
    <w:rsid w:val="008D74F0"/>
    <w:rsid w:val="00921F3B"/>
    <w:rsid w:val="00925153"/>
    <w:rsid w:val="009275DC"/>
    <w:rsid w:val="00932458"/>
    <w:rsid w:val="00942846"/>
    <w:rsid w:val="009459F4"/>
    <w:rsid w:val="00947788"/>
    <w:rsid w:val="0095524C"/>
    <w:rsid w:val="009A3FAB"/>
    <w:rsid w:val="009B57C4"/>
    <w:rsid w:val="009C7ADE"/>
    <w:rsid w:val="009D08A0"/>
    <w:rsid w:val="009D5326"/>
    <w:rsid w:val="00A04232"/>
    <w:rsid w:val="00A3137E"/>
    <w:rsid w:val="00A34645"/>
    <w:rsid w:val="00A710C0"/>
    <w:rsid w:val="00A74179"/>
    <w:rsid w:val="00A972A3"/>
    <w:rsid w:val="00AA415A"/>
    <w:rsid w:val="00AC3D4F"/>
    <w:rsid w:val="00AE19C1"/>
    <w:rsid w:val="00AF0A46"/>
    <w:rsid w:val="00AF6AE2"/>
    <w:rsid w:val="00AF6FEF"/>
    <w:rsid w:val="00B06BD8"/>
    <w:rsid w:val="00B14E94"/>
    <w:rsid w:val="00B22D7F"/>
    <w:rsid w:val="00B41104"/>
    <w:rsid w:val="00B45A53"/>
    <w:rsid w:val="00B47B4B"/>
    <w:rsid w:val="00B47FCA"/>
    <w:rsid w:val="00B73FD1"/>
    <w:rsid w:val="00B93078"/>
    <w:rsid w:val="00B95379"/>
    <w:rsid w:val="00BA74BD"/>
    <w:rsid w:val="00BB27C1"/>
    <w:rsid w:val="00BB5345"/>
    <w:rsid w:val="00BC06B0"/>
    <w:rsid w:val="00BC1483"/>
    <w:rsid w:val="00BC25C8"/>
    <w:rsid w:val="00BE55A5"/>
    <w:rsid w:val="00C02CC1"/>
    <w:rsid w:val="00C03D9D"/>
    <w:rsid w:val="00C128F0"/>
    <w:rsid w:val="00C14573"/>
    <w:rsid w:val="00C23782"/>
    <w:rsid w:val="00C23A3E"/>
    <w:rsid w:val="00C265FF"/>
    <w:rsid w:val="00C32F14"/>
    <w:rsid w:val="00C4783C"/>
    <w:rsid w:val="00C518AB"/>
    <w:rsid w:val="00C519EF"/>
    <w:rsid w:val="00C53776"/>
    <w:rsid w:val="00C56578"/>
    <w:rsid w:val="00C61AC0"/>
    <w:rsid w:val="00C67043"/>
    <w:rsid w:val="00C80822"/>
    <w:rsid w:val="00C97B2A"/>
    <w:rsid w:val="00CA0CFC"/>
    <w:rsid w:val="00CA52B3"/>
    <w:rsid w:val="00CC0D24"/>
    <w:rsid w:val="00CD0E12"/>
    <w:rsid w:val="00CD267B"/>
    <w:rsid w:val="00CE0BD3"/>
    <w:rsid w:val="00CE300F"/>
    <w:rsid w:val="00CF4373"/>
    <w:rsid w:val="00D0181C"/>
    <w:rsid w:val="00D15CB1"/>
    <w:rsid w:val="00D43D79"/>
    <w:rsid w:val="00D6010D"/>
    <w:rsid w:val="00D96B16"/>
    <w:rsid w:val="00DB63DA"/>
    <w:rsid w:val="00DB672A"/>
    <w:rsid w:val="00DD2436"/>
    <w:rsid w:val="00DE6813"/>
    <w:rsid w:val="00DF27EE"/>
    <w:rsid w:val="00E11CC0"/>
    <w:rsid w:val="00E26A5F"/>
    <w:rsid w:val="00E3298E"/>
    <w:rsid w:val="00E42213"/>
    <w:rsid w:val="00E53D0F"/>
    <w:rsid w:val="00E664FA"/>
    <w:rsid w:val="00E93CCB"/>
    <w:rsid w:val="00EA5D3E"/>
    <w:rsid w:val="00EA6C64"/>
    <w:rsid w:val="00EB1D58"/>
    <w:rsid w:val="00EB35AB"/>
    <w:rsid w:val="00EB5CC0"/>
    <w:rsid w:val="00EB6E6A"/>
    <w:rsid w:val="00EC0341"/>
    <w:rsid w:val="00EC5B09"/>
    <w:rsid w:val="00ED4A5A"/>
    <w:rsid w:val="00EF0EC1"/>
    <w:rsid w:val="00EF1D3B"/>
    <w:rsid w:val="00EF411D"/>
    <w:rsid w:val="00F057EF"/>
    <w:rsid w:val="00F06787"/>
    <w:rsid w:val="00F12F6B"/>
    <w:rsid w:val="00F13132"/>
    <w:rsid w:val="00F202DD"/>
    <w:rsid w:val="00F22531"/>
    <w:rsid w:val="00F22602"/>
    <w:rsid w:val="00F346D8"/>
    <w:rsid w:val="00F360A7"/>
    <w:rsid w:val="00F37F48"/>
    <w:rsid w:val="00F5338F"/>
    <w:rsid w:val="00F63219"/>
    <w:rsid w:val="00F66FB0"/>
    <w:rsid w:val="00F67847"/>
    <w:rsid w:val="00F85300"/>
    <w:rsid w:val="00FA176E"/>
    <w:rsid w:val="00FA79EA"/>
    <w:rsid w:val="00FB2912"/>
    <w:rsid w:val="00FB66FB"/>
    <w:rsid w:val="00FC42B1"/>
    <w:rsid w:val="00FD1261"/>
    <w:rsid w:val="00FD2781"/>
    <w:rsid w:val="00FD7A50"/>
    <w:rsid w:val="00FE44B0"/>
    <w:rsid w:val="00FE55E9"/>
    <w:rsid w:val="00FE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C8DFE-C8DF-4639-ADFF-1A3B466D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02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2CA"/>
  </w:style>
  <w:style w:type="paragraph" w:styleId="Footer">
    <w:name w:val="footer"/>
    <w:basedOn w:val="Normal"/>
    <w:link w:val="FooterChar"/>
    <w:uiPriority w:val="99"/>
    <w:unhideWhenUsed/>
    <w:rsid w:val="00002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2CA"/>
  </w:style>
  <w:style w:type="paragraph" w:styleId="BalloonText">
    <w:name w:val="Balloon Text"/>
    <w:basedOn w:val="Normal"/>
    <w:link w:val="BalloonTextChar"/>
    <w:uiPriority w:val="99"/>
    <w:semiHidden/>
    <w:unhideWhenUsed/>
    <w:rsid w:val="0000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CA"/>
    <w:rPr>
      <w:rFonts w:ascii="Tahoma" w:hAnsi="Tahoma" w:cs="Tahoma"/>
      <w:sz w:val="16"/>
      <w:szCs w:val="16"/>
    </w:rPr>
  </w:style>
  <w:style w:type="paragraph" w:styleId="ListParagraph">
    <w:name w:val="List Paragraph"/>
    <w:basedOn w:val="Normal"/>
    <w:uiPriority w:val="34"/>
    <w:qFormat/>
    <w:rsid w:val="00691993"/>
    <w:pPr>
      <w:ind w:left="720"/>
      <w:contextualSpacing/>
    </w:pPr>
  </w:style>
  <w:style w:type="paragraph" w:styleId="NoSpacing">
    <w:name w:val="No Spacing"/>
    <w:uiPriority w:val="1"/>
    <w:qFormat/>
    <w:rsid w:val="00CD267B"/>
    <w:pPr>
      <w:spacing w:after="0" w:line="240" w:lineRule="auto"/>
    </w:pPr>
  </w:style>
  <w:style w:type="character" w:customStyle="1" w:styleId="apple-converted-space">
    <w:name w:val="apple-converted-space"/>
    <w:basedOn w:val="DefaultParagraphFont"/>
    <w:rsid w:val="002A4D3A"/>
  </w:style>
  <w:style w:type="character" w:styleId="Hyperlink">
    <w:name w:val="Hyperlink"/>
    <w:basedOn w:val="DefaultParagraphFont"/>
    <w:uiPriority w:val="99"/>
    <w:semiHidden/>
    <w:unhideWhenUsed/>
    <w:rsid w:val="002A4D3A"/>
    <w:rPr>
      <w:color w:val="0000FF"/>
      <w:u w:val="single"/>
    </w:rPr>
  </w:style>
  <w:style w:type="character" w:customStyle="1" w:styleId="ipa">
    <w:name w:val="ipa"/>
    <w:basedOn w:val="DefaultParagraphFont"/>
    <w:rsid w:val="002A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2362">
      <w:bodyDiv w:val="1"/>
      <w:marLeft w:val="0"/>
      <w:marRight w:val="0"/>
      <w:marTop w:val="0"/>
      <w:marBottom w:val="0"/>
      <w:divBdr>
        <w:top w:val="none" w:sz="0" w:space="0" w:color="auto"/>
        <w:left w:val="none" w:sz="0" w:space="0" w:color="auto"/>
        <w:bottom w:val="none" w:sz="0" w:space="0" w:color="auto"/>
        <w:right w:val="none" w:sz="0" w:space="0" w:color="auto"/>
      </w:divBdr>
    </w:div>
    <w:div w:id="1041713113">
      <w:bodyDiv w:val="1"/>
      <w:marLeft w:val="0"/>
      <w:marRight w:val="0"/>
      <w:marTop w:val="0"/>
      <w:marBottom w:val="0"/>
      <w:divBdr>
        <w:top w:val="none" w:sz="0" w:space="0" w:color="auto"/>
        <w:left w:val="none" w:sz="0" w:space="0" w:color="auto"/>
        <w:bottom w:val="none" w:sz="0" w:space="0" w:color="auto"/>
        <w:right w:val="none" w:sz="0" w:space="0" w:color="auto"/>
      </w:divBdr>
    </w:div>
    <w:div w:id="1335759914">
      <w:bodyDiv w:val="1"/>
      <w:marLeft w:val="0"/>
      <w:marRight w:val="0"/>
      <w:marTop w:val="0"/>
      <w:marBottom w:val="0"/>
      <w:divBdr>
        <w:top w:val="none" w:sz="0" w:space="0" w:color="auto"/>
        <w:left w:val="none" w:sz="0" w:space="0" w:color="auto"/>
        <w:bottom w:val="none" w:sz="0" w:space="0" w:color="auto"/>
        <w:right w:val="none" w:sz="0" w:space="0" w:color="auto"/>
      </w:divBdr>
      <w:divsChild>
        <w:div w:id="2042776136">
          <w:marLeft w:val="0"/>
          <w:marRight w:val="0"/>
          <w:marTop w:val="0"/>
          <w:marBottom w:val="0"/>
          <w:divBdr>
            <w:top w:val="none" w:sz="0" w:space="0" w:color="auto"/>
            <w:left w:val="none" w:sz="0" w:space="0" w:color="auto"/>
            <w:bottom w:val="none" w:sz="0" w:space="0" w:color="auto"/>
            <w:right w:val="none" w:sz="0" w:space="0" w:color="auto"/>
          </w:divBdr>
        </w:div>
        <w:div w:id="1503543837">
          <w:marLeft w:val="0"/>
          <w:marRight w:val="0"/>
          <w:marTop w:val="0"/>
          <w:marBottom w:val="0"/>
          <w:divBdr>
            <w:top w:val="none" w:sz="0" w:space="0" w:color="auto"/>
            <w:left w:val="none" w:sz="0" w:space="0" w:color="auto"/>
            <w:bottom w:val="none" w:sz="0" w:space="0" w:color="auto"/>
            <w:right w:val="none" w:sz="0" w:space="0" w:color="auto"/>
          </w:divBdr>
        </w:div>
        <w:div w:id="1740253959">
          <w:marLeft w:val="0"/>
          <w:marRight w:val="0"/>
          <w:marTop w:val="0"/>
          <w:marBottom w:val="0"/>
          <w:divBdr>
            <w:top w:val="none" w:sz="0" w:space="0" w:color="auto"/>
            <w:left w:val="none" w:sz="0" w:space="0" w:color="auto"/>
            <w:bottom w:val="none" w:sz="0" w:space="0" w:color="auto"/>
            <w:right w:val="none" w:sz="0" w:space="0" w:color="auto"/>
          </w:divBdr>
        </w:div>
        <w:div w:id="1012613697">
          <w:marLeft w:val="0"/>
          <w:marRight w:val="0"/>
          <w:marTop w:val="0"/>
          <w:marBottom w:val="0"/>
          <w:divBdr>
            <w:top w:val="none" w:sz="0" w:space="0" w:color="auto"/>
            <w:left w:val="none" w:sz="0" w:space="0" w:color="auto"/>
            <w:bottom w:val="none" w:sz="0" w:space="0" w:color="auto"/>
            <w:right w:val="none" w:sz="0" w:space="0" w:color="auto"/>
          </w:divBdr>
        </w:div>
      </w:divsChild>
    </w:div>
    <w:div w:id="1412503713">
      <w:bodyDiv w:val="1"/>
      <w:marLeft w:val="0"/>
      <w:marRight w:val="0"/>
      <w:marTop w:val="0"/>
      <w:marBottom w:val="0"/>
      <w:divBdr>
        <w:top w:val="none" w:sz="0" w:space="0" w:color="auto"/>
        <w:left w:val="none" w:sz="0" w:space="0" w:color="auto"/>
        <w:bottom w:val="none" w:sz="0" w:space="0" w:color="auto"/>
        <w:right w:val="none" w:sz="0" w:space="0" w:color="auto"/>
      </w:divBdr>
      <w:divsChild>
        <w:div w:id="1267350241">
          <w:marLeft w:val="0"/>
          <w:marRight w:val="0"/>
          <w:marTop w:val="0"/>
          <w:marBottom w:val="0"/>
          <w:divBdr>
            <w:top w:val="none" w:sz="0" w:space="0" w:color="auto"/>
            <w:left w:val="none" w:sz="0" w:space="0" w:color="auto"/>
            <w:bottom w:val="none" w:sz="0" w:space="0" w:color="auto"/>
            <w:right w:val="none" w:sz="0" w:space="0" w:color="auto"/>
          </w:divBdr>
        </w:div>
        <w:div w:id="1922450336">
          <w:marLeft w:val="0"/>
          <w:marRight w:val="0"/>
          <w:marTop w:val="0"/>
          <w:marBottom w:val="0"/>
          <w:divBdr>
            <w:top w:val="none" w:sz="0" w:space="0" w:color="auto"/>
            <w:left w:val="none" w:sz="0" w:space="0" w:color="auto"/>
            <w:bottom w:val="none" w:sz="0" w:space="0" w:color="auto"/>
            <w:right w:val="none" w:sz="0" w:space="0" w:color="auto"/>
          </w:divBdr>
        </w:div>
        <w:div w:id="1627811300">
          <w:marLeft w:val="0"/>
          <w:marRight w:val="0"/>
          <w:marTop w:val="0"/>
          <w:marBottom w:val="0"/>
          <w:divBdr>
            <w:top w:val="none" w:sz="0" w:space="0" w:color="auto"/>
            <w:left w:val="none" w:sz="0" w:space="0" w:color="auto"/>
            <w:bottom w:val="none" w:sz="0" w:space="0" w:color="auto"/>
            <w:right w:val="none" w:sz="0" w:space="0" w:color="auto"/>
          </w:divBdr>
        </w:div>
        <w:div w:id="503781520">
          <w:marLeft w:val="0"/>
          <w:marRight w:val="0"/>
          <w:marTop w:val="0"/>
          <w:marBottom w:val="0"/>
          <w:divBdr>
            <w:top w:val="none" w:sz="0" w:space="0" w:color="auto"/>
            <w:left w:val="none" w:sz="0" w:space="0" w:color="auto"/>
            <w:bottom w:val="none" w:sz="0" w:space="0" w:color="auto"/>
            <w:right w:val="none" w:sz="0" w:space="0" w:color="auto"/>
          </w:divBdr>
          <w:divsChild>
            <w:div w:id="17109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28FA0-43F9-4BA2-9C01-BE816ED7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1C80CB02</Template>
  <TotalTime>45</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Pueblo City County Library District      All Staff Development Day               February 16, 2015</vt:lpstr>
    </vt:vector>
  </TitlesOfParts>
  <Company>PCCLD</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Pueblo City County Library District      All Staff Development Day               February 16, 2015</dc:title>
  <dc:subject/>
  <dc:creator>sara.rose</dc:creator>
  <cp:keywords/>
  <dc:description/>
  <cp:lastModifiedBy>Marilyn Baillargeon</cp:lastModifiedBy>
  <cp:revision>13</cp:revision>
  <cp:lastPrinted>2016-01-20T18:28:00Z</cp:lastPrinted>
  <dcterms:created xsi:type="dcterms:W3CDTF">2016-01-26T19:42:00Z</dcterms:created>
  <dcterms:modified xsi:type="dcterms:W3CDTF">2016-01-28T15:46:00Z</dcterms:modified>
</cp:coreProperties>
</file>