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8C2" w:rsidRDefault="00585B47">
      <w:r>
        <w:t>Creating a Manual Invoice</w:t>
      </w:r>
    </w:p>
    <w:p w:rsidR="00585B47" w:rsidRDefault="00585B47"/>
    <w:p w:rsidR="00585B47" w:rsidRDefault="00585B47" w:rsidP="00585B47">
      <w:pPr>
        <w:pStyle w:val="ListParagraph"/>
        <w:numPr>
          <w:ilvl w:val="0"/>
          <w:numId w:val="1"/>
        </w:numPr>
      </w:pPr>
      <w:r>
        <w:t>To create a manual invoice when you are in the patron’s account go to the Fines button to the left of the patron record.</w:t>
      </w:r>
    </w:p>
    <w:p w:rsidR="00585B47" w:rsidRDefault="00585B47" w:rsidP="00585B47">
      <w:r>
        <w:rPr>
          <w:noProof/>
        </w:rPr>
        <mc:AlternateContent>
          <mc:Choice Requires="wps">
            <w:drawing>
              <wp:anchor distT="0" distB="0" distL="114300" distR="114300" simplePos="0" relativeHeight="251659264" behindDoc="0" locked="0" layoutInCell="1" allowOverlap="1">
                <wp:simplePos x="0" y="0"/>
                <wp:positionH relativeFrom="column">
                  <wp:posOffset>742949</wp:posOffset>
                </wp:positionH>
                <wp:positionV relativeFrom="paragraph">
                  <wp:posOffset>1886585</wp:posOffset>
                </wp:positionV>
                <wp:extent cx="714375" cy="295275"/>
                <wp:effectExtent l="19050" t="19050" r="28575" b="47625"/>
                <wp:wrapNone/>
                <wp:docPr id="2" name="Left Arrow 2"/>
                <wp:cNvGraphicFramePr/>
                <a:graphic xmlns:a="http://schemas.openxmlformats.org/drawingml/2006/main">
                  <a:graphicData uri="http://schemas.microsoft.com/office/word/2010/wordprocessingShape">
                    <wps:wsp>
                      <wps:cNvSpPr/>
                      <wps:spPr>
                        <a:xfrm>
                          <a:off x="0" y="0"/>
                          <a:ext cx="714375" cy="2952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B1E7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 o:spid="_x0000_s1026" type="#_x0000_t66" style="position:absolute;margin-left:58.5pt;margin-top:148.55pt;width:56.2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" adj="4464" fillcolor="#5b9bd5 [3204]" strokecolor="#1f4d78 [1604]" strokeweight="1pt"/>
            </w:pict>
          </mc:Fallback>
        </mc:AlternateContent>
      </w:r>
      <w:r>
        <w:rPr>
          <w:noProof/>
        </w:rPr>
        <w:drawing>
          <wp:inline distT="0" distB="0" distL="0" distR="0" wp14:anchorId="0A250599" wp14:editId="7DCAC4E0">
            <wp:extent cx="8229600" cy="462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229600" cy="4629150"/>
                    </a:xfrm>
                    <a:prstGeom prst="rect">
                      <a:avLst/>
                    </a:prstGeom>
                  </pic:spPr>
                </pic:pic>
              </a:graphicData>
            </a:graphic>
          </wp:inline>
        </w:drawing>
      </w:r>
    </w:p>
    <w:p w:rsidR="00585B47" w:rsidRDefault="00585B47" w:rsidP="00585B47"/>
    <w:p w:rsidR="00585B47" w:rsidRDefault="00585B47" w:rsidP="00585B47">
      <w:pPr>
        <w:pStyle w:val="ListParagraph"/>
        <w:numPr>
          <w:ilvl w:val="0"/>
          <w:numId w:val="1"/>
        </w:numPr>
      </w:pPr>
      <w:r>
        <w:lastRenderedPageBreak/>
        <w:t xml:space="preserve">After clicking on the Fines button you will be directed to the Fines screen that has tabs for different functions, one of the tabs is Create Manual Invoice. Click this tab to open </w:t>
      </w:r>
      <w:r w:rsidR="001E5C1E">
        <w:t>the form.</w:t>
      </w:r>
    </w:p>
    <w:p w:rsidR="001E5C1E" w:rsidRDefault="001E5C1E" w:rsidP="001E5C1E">
      <w:r>
        <w:rPr>
          <w:noProof/>
        </w:rPr>
        <mc:AlternateContent>
          <mc:Choice Requires="wps">
            <w:drawing>
              <wp:anchor distT="0" distB="0" distL="114300" distR="114300" simplePos="0" relativeHeight="251660288" behindDoc="0" locked="0" layoutInCell="1" allowOverlap="1">
                <wp:simplePos x="0" y="0"/>
                <wp:positionH relativeFrom="column">
                  <wp:posOffset>1771650</wp:posOffset>
                </wp:positionH>
                <wp:positionV relativeFrom="paragraph">
                  <wp:posOffset>1482725</wp:posOffset>
                </wp:positionV>
                <wp:extent cx="352425" cy="838200"/>
                <wp:effectExtent l="19050" t="19050" r="47625" b="19050"/>
                <wp:wrapNone/>
                <wp:docPr id="4" name="Up Arrow 4"/>
                <wp:cNvGraphicFramePr/>
                <a:graphic xmlns:a="http://schemas.openxmlformats.org/drawingml/2006/main">
                  <a:graphicData uri="http://schemas.microsoft.com/office/word/2010/wordprocessingShape">
                    <wps:wsp>
                      <wps:cNvSpPr/>
                      <wps:spPr>
                        <a:xfrm>
                          <a:off x="0" y="0"/>
                          <a:ext cx="352425" cy="8382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A8259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 o:spid="_x0000_s1026" type="#_x0000_t68" style="position:absolute;margin-left:139.5pt;margin-top:116.75pt;width:27.75pt;height: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" adj="4541" fillcolor="#5b9bd5 [3204]" strokecolor="#1f4d78 [1604]" strokeweight="1pt"/>
            </w:pict>
          </mc:Fallback>
        </mc:AlternateContent>
      </w:r>
      <w:r>
        <w:rPr>
          <w:noProof/>
        </w:rPr>
        <w:drawing>
          <wp:inline distT="0" distB="0" distL="0" distR="0" wp14:anchorId="4363D719" wp14:editId="08E842B5">
            <wp:extent cx="8229600" cy="462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229600" cy="4629150"/>
                    </a:xfrm>
                    <a:prstGeom prst="rect">
                      <a:avLst/>
                    </a:prstGeom>
                  </pic:spPr>
                </pic:pic>
              </a:graphicData>
            </a:graphic>
          </wp:inline>
        </w:drawing>
      </w:r>
    </w:p>
    <w:p w:rsidR="0033796D" w:rsidRDefault="0033796D" w:rsidP="001E5C1E"/>
    <w:p w:rsidR="0033796D" w:rsidRDefault="0033796D" w:rsidP="001E5C1E"/>
    <w:p w:rsidR="0033796D" w:rsidRDefault="0033796D" w:rsidP="0033796D">
      <w:pPr>
        <w:pStyle w:val="ListParagraph"/>
        <w:numPr>
          <w:ilvl w:val="0"/>
          <w:numId w:val="1"/>
        </w:numPr>
      </w:pPr>
      <w:r>
        <w:lastRenderedPageBreak/>
        <w:t>Once the form for Manual Invoice opens you will see a window that you can open next to Type.</w:t>
      </w:r>
    </w:p>
    <w:p w:rsidR="0033796D" w:rsidRDefault="0033796D" w:rsidP="0033796D">
      <w:r>
        <w:rPr>
          <w:noProof/>
        </w:rPr>
        <mc:AlternateContent>
          <mc:Choice Requires="wps">
            <w:drawing>
              <wp:anchor distT="0" distB="0" distL="114300" distR="114300" simplePos="0" relativeHeight="251661312" behindDoc="0" locked="0" layoutInCell="1" allowOverlap="1">
                <wp:simplePos x="0" y="0"/>
                <wp:positionH relativeFrom="column">
                  <wp:posOffset>647065</wp:posOffset>
                </wp:positionH>
                <wp:positionV relativeFrom="paragraph">
                  <wp:posOffset>1590675</wp:posOffset>
                </wp:positionV>
                <wp:extent cx="644525" cy="314325"/>
                <wp:effectExtent l="0" t="19050" r="41275" b="47625"/>
                <wp:wrapNone/>
                <wp:docPr id="8" name="Right Arrow 8"/>
                <wp:cNvGraphicFramePr/>
                <a:graphic xmlns:a="http://schemas.openxmlformats.org/drawingml/2006/main">
                  <a:graphicData uri="http://schemas.microsoft.com/office/word/2010/wordprocessingShape">
                    <wps:wsp>
                      <wps:cNvSpPr/>
                      <wps:spPr>
                        <a:xfrm>
                          <a:off x="0" y="0"/>
                          <a:ext cx="644525" cy="3143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4BBA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50.95pt;margin-top:125.25pt;width:50.7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" adj="16333" fillcolor="#5b9bd5 [3204]" strokecolor="#1f4d78 [1604]" strokeweight="1pt"/>
            </w:pict>
          </mc:Fallback>
        </mc:AlternateContent>
      </w:r>
      <w:r>
        <w:rPr>
          <w:noProof/>
        </w:rPr>
        <w:drawing>
          <wp:inline distT="0" distB="0" distL="0" distR="0" wp14:anchorId="11CC7E62" wp14:editId="453BA45A">
            <wp:extent cx="8229600" cy="4629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229600" cy="4629150"/>
                    </a:xfrm>
                    <a:prstGeom prst="rect">
                      <a:avLst/>
                    </a:prstGeom>
                  </pic:spPr>
                </pic:pic>
              </a:graphicData>
            </a:graphic>
          </wp:inline>
        </w:drawing>
      </w:r>
    </w:p>
    <w:p w:rsidR="0033796D" w:rsidRDefault="0033796D" w:rsidP="0033796D"/>
    <w:p w:rsidR="0033796D" w:rsidRDefault="0033796D" w:rsidP="0033796D"/>
    <w:p w:rsidR="0033796D" w:rsidRDefault="0033796D" w:rsidP="0033796D"/>
    <w:p w:rsidR="0033796D" w:rsidRDefault="0033796D" w:rsidP="0033796D">
      <w:pPr>
        <w:pStyle w:val="ListParagraph"/>
        <w:numPr>
          <w:ilvl w:val="0"/>
          <w:numId w:val="1"/>
        </w:numPr>
      </w:pPr>
      <w:r>
        <w:lastRenderedPageBreak/>
        <w:t>If you open the window you will see various preset categories to name your invoice.</w:t>
      </w:r>
      <w:r w:rsidR="00C42A56">
        <w:t xml:space="preserve"> </w:t>
      </w:r>
    </w:p>
    <w:p w:rsidR="0088059F" w:rsidRDefault="0088059F" w:rsidP="0088059F"/>
    <w:p w:rsidR="0088059F" w:rsidRDefault="0088059F" w:rsidP="00C42A56">
      <w:r>
        <w:rPr>
          <w:noProof/>
        </w:rPr>
        <mc:AlternateContent>
          <mc:Choice Requires="wps">
            <w:drawing>
              <wp:anchor distT="0" distB="0" distL="114300" distR="114300" simplePos="0" relativeHeight="251662336" behindDoc="0" locked="0" layoutInCell="1" allowOverlap="1">
                <wp:simplePos x="0" y="0"/>
                <wp:positionH relativeFrom="column">
                  <wp:posOffset>1666875</wp:posOffset>
                </wp:positionH>
                <wp:positionV relativeFrom="paragraph">
                  <wp:posOffset>1038225</wp:posOffset>
                </wp:positionV>
                <wp:extent cx="323850" cy="673100"/>
                <wp:effectExtent l="19050" t="0" r="19050" b="31750"/>
                <wp:wrapNone/>
                <wp:docPr id="5" name="Down Arrow 5"/>
                <wp:cNvGraphicFramePr/>
                <a:graphic xmlns:a="http://schemas.openxmlformats.org/drawingml/2006/main">
                  <a:graphicData uri="http://schemas.microsoft.com/office/word/2010/wordprocessingShape">
                    <wps:wsp>
                      <wps:cNvSpPr/>
                      <wps:spPr>
                        <a:xfrm>
                          <a:off x="0" y="0"/>
                          <a:ext cx="323850" cy="673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DD2FA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26" type="#_x0000_t67" style="position:absolute;margin-left:131.25pt;margin-top:81.75pt;width:25.5pt;height: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" adj="16404" fillcolor="#5b9bd5 [3204]" strokecolor="#1f4d78 [1604]" strokeweight="1pt"/>
            </w:pict>
          </mc:Fallback>
        </mc:AlternateContent>
      </w:r>
      <w:r w:rsidR="00C42A56">
        <w:rPr>
          <w:noProof/>
        </w:rPr>
        <w:drawing>
          <wp:inline distT="0" distB="0" distL="0" distR="0" wp14:anchorId="5A5167A9" wp14:editId="6F46C8B4">
            <wp:extent cx="8229600" cy="4629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29600" cy="4629150"/>
                    </a:xfrm>
                    <a:prstGeom prst="rect">
                      <a:avLst/>
                    </a:prstGeom>
                  </pic:spPr>
                </pic:pic>
              </a:graphicData>
            </a:graphic>
          </wp:inline>
        </w:drawing>
      </w:r>
    </w:p>
    <w:p w:rsidR="0088059F" w:rsidRDefault="0088059F" w:rsidP="00C42A56">
      <w:pPr>
        <w:rPr>
          <w:b/>
          <w:sz w:val="28"/>
          <w:szCs w:val="28"/>
        </w:rPr>
      </w:pPr>
    </w:p>
    <w:p w:rsidR="0088059F" w:rsidRDefault="0088059F" w:rsidP="00C42A56">
      <w:pPr>
        <w:rPr>
          <w:b/>
          <w:sz w:val="28"/>
          <w:szCs w:val="28"/>
        </w:rPr>
      </w:pPr>
    </w:p>
    <w:p w:rsidR="00C42A56" w:rsidRDefault="00C42A56" w:rsidP="00C42A56">
      <w:pPr>
        <w:rPr>
          <w:b/>
          <w:sz w:val="32"/>
          <w:szCs w:val="32"/>
        </w:rPr>
      </w:pPr>
      <w:r w:rsidRPr="0088059F">
        <w:rPr>
          <w:b/>
          <w:sz w:val="32"/>
          <w:szCs w:val="32"/>
        </w:rPr>
        <w:lastRenderedPageBreak/>
        <w:t>Types of invoices:</w:t>
      </w:r>
    </w:p>
    <w:p w:rsidR="00A62A10" w:rsidRPr="0088059F" w:rsidRDefault="00A62A10" w:rsidP="00C42A56">
      <w:pPr>
        <w:rPr>
          <w:sz w:val="32"/>
          <w:szCs w:val="32"/>
        </w:rPr>
      </w:pPr>
    </w:p>
    <w:p w:rsidR="00C42A56" w:rsidRPr="0088059F" w:rsidRDefault="00C42A56" w:rsidP="00C42A56">
      <w:pPr>
        <w:rPr>
          <w:sz w:val="28"/>
          <w:szCs w:val="28"/>
        </w:rPr>
      </w:pPr>
      <w:r w:rsidRPr="0088059F">
        <w:rPr>
          <w:b/>
          <w:sz w:val="28"/>
          <w:szCs w:val="28"/>
        </w:rPr>
        <w:t>Lost item</w:t>
      </w:r>
      <w:r w:rsidRPr="0088059F">
        <w:rPr>
          <w:sz w:val="28"/>
          <w:szCs w:val="28"/>
        </w:rPr>
        <w:t xml:space="preserve"> - Used for lost material to be manually charged to patron’s account.</w:t>
      </w:r>
    </w:p>
    <w:p w:rsidR="00C42A56" w:rsidRPr="0088059F" w:rsidRDefault="00C42A56" w:rsidP="00C42A56">
      <w:pPr>
        <w:rPr>
          <w:sz w:val="28"/>
          <w:szCs w:val="28"/>
        </w:rPr>
      </w:pPr>
      <w:r w:rsidRPr="0088059F">
        <w:rPr>
          <w:b/>
          <w:sz w:val="28"/>
          <w:szCs w:val="28"/>
        </w:rPr>
        <w:t>Fine</w:t>
      </w:r>
      <w:r w:rsidRPr="0088059F">
        <w:rPr>
          <w:sz w:val="28"/>
          <w:szCs w:val="28"/>
        </w:rPr>
        <w:t xml:space="preserve"> – Used for manually charging a fine to patron’s account.</w:t>
      </w:r>
    </w:p>
    <w:p w:rsidR="00A62A10" w:rsidRDefault="00C42A56" w:rsidP="00C42A56">
      <w:pPr>
        <w:rPr>
          <w:sz w:val="28"/>
          <w:szCs w:val="28"/>
        </w:rPr>
      </w:pPr>
      <w:r w:rsidRPr="0088059F">
        <w:rPr>
          <w:b/>
          <w:sz w:val="28"/>
          <w:szCs w:val="28"/>
        </w:rPr>
        <w:t>Account Management Fee</w:t>
      </w:r>
      <w:r w:rsidRPr="0088059F">
        <w:rPr>
          <w:sz w:val="28"/>
          <w:szCs w:val="28"/>
        </w:rPr>
        <w:t xml:space="preserve"> – Used to charge a patron’s account for missing pieces or damaged items. Missing pieces might </w:t>
      </w:r>
      <w:r w:rsidR="00B409A3" w:rsidRPr="0088059F">
        <w:rPr>
          <w:sz w:val="28"/>
          <w:szCs w:val="28"/>
        </w:rPr>
        <w:t>be missing chargers, adapters,</w:t>
      </w:r>
      <w:r w:rsidRPr="0088059F">
        <w:rPr>
          <w:sz w:val="28"/>
          <w:szCs w:val="28"/>
        </w:rPr>
        <w:t xml:space="preserve"> battery case covers</w:t>
      </w:r>
      <w:r w:rsidR="00B409A3" w:rsidRPr="0088059F">
        <w:rPr>
          <w:sz w:val="28"/>
          <w:szCs w:val="28"/>
        </w:rPr>
        <w:t xml:space="preserve"> or similar.</w:t>
      </w:r>
      <w:r w:rsidR="0088059F">
        <w:rPr>
          <w:sz w:val="28"/>
          <w:szCs w:val="28"/>
        </w:rPr>
        <w:t xml:space="preserve"> </w:t>
      </w:r>
    </w:p>
    <w:p w:rsidR="00C42A56" w:rsidRPr="00A62A10" w:rsidRDefault="00A62A10" w:rsidP="00C42A56">
      <w:pPr>
        <w:rPr>
          <w:color w:val="FF0000"/>
          <w:sz w:val="28"/>
          <w:szCs w:val="28"/>
        </w:rPr>
      </w:pPr>
      <w:r w:rsidRPr="00A62A10">
        <w:rPr>
          <w:color w:val="FF0000"/>
          <w:sz w:val="28"/>
          <w:szCs w:val="28"/>
        </w:rPr>
        <w:t xml:space="preserve"> Note: </w:t>
      </w:r>
      <w:r w:rsidR="0088059F" w:rsidRPr="00A62A10">
        <w:rPr>
          <w:color w:val="FF0000"/>
          <w:sz w:val="28"/>
          <w:szCs w:val="28"/>
        </w:rPr>
        <w:t xml:space="preserve">Refer </w:t>
      </w:r>
      <w:r w:rsidRPr="00A62A10">
        <w:rPr>
          <w:color w:val="FF0000"/>
          <w:sz w:val="28"/>
          <w:szCs w:val="28"/>
        </w:rPr>
        <w:t>to portal</w:t>
      </w:r>
      <w:r w:rsidR="0088059F" w:rsidRPr="00A62A10">
        <w:rPr>
          <w:color w:val="FF0000"/>
          <w:sz w:val="28"/>
          <w:szCs w:val="28"/>
        </w:rPr>
        <w:t xml:space="preserve"> document Replacement Costs for individual cost of miscellaneous items that are</w:t>
      </w:r>
      <w:r w:rsidRPr="00A62A10">
        <w:rPr>
          <w:color w:val="FF0000"/>
          <w:sz w:val="28"/>
          <w:szCs w:val="28"/>
        </w:rPr>
        <w:t xml:space="preserve"> parts of multi part materials.</w:t>
      </w:r>
    </w:p>
    <w:p w:rsidR="00B409A3" w:rsidRPr="0088059F" w:rsidRDefault="00B409A3" w:rsidP="00C42A56">
      <w:pPr>
        <w:rPr>
          <w:sz w:val="28"/>
          <w:szCs w:val="28"/>
        </w:rPr>
      </w:pPr>
      <w:r w:rsidRPr="0088059F">
        <w:rPr>
          <w:b/>
          <w:sz w:val="28"/>
          <w:szCs w:val="28"/>
        </w:rPr>
        <w:t>New Card</w:t>
      </w:r>
      <w:r w:rsidR="0088059F" w:rsidRPr="0088059F">
        <w:rPr>
          <w:sz w:val="28"/>
          <w:szCs w:val="28"/>
        </w:rPr>
        <w:t xml:space="preserve"> -</w:t>
      </w:r>
      <w:r w:rsidRPr="0088059F">
        <w:rPr>
          <w:sz w:val="28"/>
          <w:szCs w:val="28"/>
        </w:rPr>
        <w:t xml:space="preserve"> Not used at this time.</w:t>
      </w:r>
    </w:p>
    <w:p w:rsidR="00B409A3" w:rsidRPr="0088059F" w:rsidRDefault="00B409A3" w:rsidP="00C42A56">
      <w:pPr>
        <w:rPr>
          <w:sz w:val="28"/>
          <w:szCs w:val="28"/>
        </w:rPr>
      </w:pPr>
      <w:r w:rsidRPr="0088059F">
        <w:rPr>
          <w:b/>
          <w:sz w:val="28"/>
          <w:szCs w:val="28"/>
        </w:rPr>
        <w:t>Sundry</w:t>
      </w:r>
      <w:r w:rsidRPr="0088059F">
        <w:rPr>
          <w:sz w:val="28"/>
          <w:szCs w:val="28"/>
        </w:rPr>
        <w:t xml:space="preserve"> </w:t>
      </w:r>
      <w:r w:rsidR="0088059F" w:rsidRPr="0088059F">
        <w:rPr>
          <w:sz w:val="28"/>
          <w:szCs w:val="28"/>
        </w:rPr>
        <w:t>-</w:t>
      </w:r>
      <w:r w:rsidRPr="0088059F">
        <w:rPr>
          <w:sz w:val="28"/>
          <w:szCs w:val="28"/>
        </w:rPr>
        <w:t xml:space="preserve"> Not used at this time.</w:t>
      </w:r>
    </w:p>
    <w:p w:rsidR="00B409A3" w:rsidRPr="0088059F" w:rsidRDefault="0088059F" w:rsidP="00C42A56">
      <w:pPr>
        <w:rPr>
          <w:sz w:val="28"/>
          <w:szCs w:val="28"/>
        </w:rPr>
      </w:pPr>
      <w:r w:rsidRPr="0088059F">
        <w:rPr>
          <w:b/>
          <w:sz w:val="28"/>
          <w:szCs w:val="28"/>
        </w:rPr>
        <w:t>Copier F</w:t>
      </w:r>
      <w:r w:rsidR="00B409A3" w:rsidRPr="0088059F">
        <w:rPr>
          <w:b/>
          <w:sz w:val="28"/>
          <w:szCs w:val="28"/>
        </w:rPr>
        <w:t>ees</w:t>
      </w:r>
      <w:r w:rsidR="00B409A3" w:rsidRPr="0088059F">
        <w:rPr>
          <w:sz w:val="28"/>
          <w:szCs w:val="28"/>
        </w:rPr>
        <w:t xml:space="preserve"> – Charging copies to patron account.</w:t>
      </w:r>
    </w:p>
    <w:p w:rsidR="0088059F" w:rsidRPr="0088059F" w:rsidRDefault="0088059F" w:rsidP="00C42A56">
      <w:pPr>
        <w:rPr>
          <w:sz w:val="28"/>
          <w:szCs w:val="28"/>
        </w:rPr>
      </w:pPr>
    </w:p>
    <w:p w:rsidR="0088059F" w:rsidRDefault="0088059F" w:rsidP="0088059F">
      <w:pPr>
        <w:pStyle w:val="ListParagraph"/>
      </w:pPr>
    </w:p>
    <w:p w:rsidR="00B409A3" w:rsidRDefault="00B409A3" w:rsidP="00C42A56"/>
    <w:p w:rsidR="0088059F" w:rsidRDefault="0088059F" w:rsidP="00C42A56"/>
    <w:p w:rsidR="0088059F" w:rsidRDefault="0088059F" w:rsidP="00C42A56"/>
    <w:p w:rsidR="0088059F" w:rsidRDefault="0088059F" w:rsidP="00C42A56"/>
    <w:p w:rsidR="0088059F" w:rsidRDefault="0088059F" w:rsidP="00C42A56"/>
    <w:p w:rsidR="0088059F" w:rsidRDefault="0088059F" w:rsidP="00C42A56"/>
    <w:p w:rsidR="0088059F" w:rsidRDefault="00A62A10" w:rsidP="00A62A10">
      <w:pPr>
        <w:pStyle w:val="ListParagraph"/>
        <w:numPr>
          <w:ilvl w:val="0"/>
          <w:numId w:val="1"/>
        </w:numPr>
      </w:pPr>
      <w:r>
        <w:lastRenderedPageBreak/>
        <w:t>You can choose the appropriate category for your manual invoice and then enter the barcode of the item associated with the fee being charged to the patron. The Description will automatically populate and you do not need to manually enter the code.</w:t>
      </w:r>
    </w:p>
    <w:p w:rsidR="00A62A10" w:rsidRDefault="00A62A10" w:rsidP="00A62A10"/>
    <w:p w:rsidR="00A62A10" w:rsidRDefault="00A62A10" w:rsidP="00A62A10">
      <w:r>
        <w:rPr>
          <w:noProof/>
        </w:rPr>
        <mc:AlternateContent>
          <mc:Choice Requires="wps">
            <w:drawing>
              <wp:anchor distT="0" distB="0" distL="114300" distR="114300" simplePos="0" relativeHeight="251663360" behindDoc="0" locked="0" layoutInCell="1" allowOverlap="1">
                <wp:simplePos x="0" y="0"/>
                <wp:positionH relativeFrom="column">
                  <wp:posOffset>2076450</wp:posOffset>
                </wp:positionH>
                <wp:positionV relativeFrom="paragraph">
                  <wp:posOffset>1740535</wp:posOffset>
                </wp:positionV>
                <wp:extent cx="647700" cy="285750"/>
                <wp:effectExtent l="19050" t="19050" r="19050" b="38100"/>
                <wp:wrapNone/>
                <wp:docPr id="10" name="Left Arrow 10"/>
                <wp:cNvGraphicFramePr/>
                <a:graphic xmlns:a="http://schemas.openxmlformats.org/drawingml/2006/main">
                  <a:graphicData uri="http://schemas.microsoft.com/office/word/2010/wordprocessingShape">
                    <wps:wsp>
                      <wps:cNvSpPr/>
                      <wps:spPr>
                        <a:xfrm>
                          <a:off x="0" y="0"/>
                          <a:ext cx="647700" cy="2857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D565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0" o:spid="_x0000_s1026" type="#_x0000_t66" style="position:absolute;margin-left:163.5pt;margin-top:137.05pt;width:51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" adj="4765" fillcolor="#5b9bd5 [3204]" strokecolor="#1f4d78 [1604]" strokeweight="1pt"/>
            </w:pict>
          </mc:Fallback>
        </mc:AlternateContent>
      </w:r>
      <w:r>
        <w:rPr>
          <w:noProof/>
        </w:rPr>
        <w:drawing>
          <wp:inline distT="0" distB="0" distL="0" distR="0" wp14:anchorId="11934894" wp14:editId="5A54057E">
            <wp:extent cx="8229600" cy="4629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229600" cy="4629150"/>
                    </a:xfrm>
                    <a:prstGeom prst="rect">
                      <a:avLst/>
                    </a:prstGeom>
                  </pic:spPr>
                </pic:pic>
              </a:graphicData>
            </a:graphic>
          </wp:inline>
        </w:drawing>
      </w:r>
    </w:p>
    <w:p w:rsidR="0088059F" w:rsidRDefault="0088059F" w:rsidP="00C42A56"/>
    <w:p w:rsidR="0088059F" w:rsidRDefault="00716746" w:rsidP="00FE4DC6">
      <w:pPr>
        <w:pStyle w:val="ListParagraph"/>
        <w:numPr>
          <w:ilvl w:val="0"/>
          <w:numId w:val="1"/>
        </w:numPr>
      </w:pPr>
      <w:r>
        <w:lastRenderedPageBreak/>
        <w:t>You can enter a description of the fine in the Note field if need.</w:t>
      </w:r>
    </w:p>
    <w:p w:rsidR="0063576E" w:rsidRDefault="0063576E" w:rsidP="0063576E"/>
    <w:p w:rsidR="0063576E" w:rsidRDefault="0063576E" w:rsidP="0063576E">
      <w:r>
        <w:rPr>
          <w:noProof/>
        </w:rPr>
        <mc:AlternateContent>
          <mc:Choice Requires="wps">
            <w:drawing>
              <wp:anchor distT="0" distB="0" distL="114300" distR="114300" simplePos="0" relativeHeight="251664384" behindDoc="0" locked="0" layoutInCell="1" allowOverlap="1">
                <wp:simplePos x="0" y="0"/>
                <wp:positionH relativeFrom="column">
                  <wp:posOffset>2838450</wp:posOffset>
                </wp:positionH>
                <wp:positionV relativeFrom="paragraph">
                  <wp:posOffset>2038350</wp:posOffset>
                </wp:positionV>
                <wp:extent cx="638175" cy="285750"/>
                <wp:effectExtent l="19050" t="19050" r="28575" b="38100"/>
                <wp:wrapNone/>
                <wp:docPr id="12" name="Left Arrow 12"/>
                <wp:cNvGraphicFramePr/>
                <a:graphic xmlns:a="http://schemas.openxmlformats.org/drawingml/2006/main">
                  <a:graphicData uri="http://schemas.microsoft.com/office/word/2010/wordprocessingShape">
                    <wps:wsp>
                      <wps:cNvSpPr/>
                      <wps:spPr>
                        <a:xfrm>
                          <a:off x="0" y="0"/>
                          <a:ext cx="638175" cy="2857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D60A6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2" o:spid="_x0000_s1026" type="#_x0000_t66" style="position:absolute;margin-left:223.5pt;margin-top:160.5pt;width:50.2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" adj="4836" fillcolor="#5b9bd5 [3204]" strokecolor="#1f4d78 [1604]" strokeweight="1pt"/>
            </w:pict>
          </mc:Fallback>
        </mc:AlternateContent>
      </w:r>
      <w:r>
        <w:rPr>
          <w:noProof/>
        </w:rPr>
        <w:drawing>
          <wp:inline distT="0" distB="0" distL="0" distR="0" wp14:anchorId="7A1BBC82" wp14:editId="4895D806">
            <wp:extent cx="8229600" cy="4626864"/>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29600" cy="4626864"/>
                    </a:xfrm>
                    <a:prstGeom prst="rect">
                      <a:avLst/>
                    </a:prstGeom>
                  </pic:spPr>
                </pic:pic>
              </a:graphicData>
            </a:graphic>
          </wp:inline>
        </w:drawing>
      </w:r>
    </w:p>
    <w:p w:rsidR="0063576E" w:rsidRDefault="0063576E" w:rsidP="0063576E"/>
    <w:p w:rsidR="0063576E" w:rsidRDefault="0063576E" w:rsidP="0063576E"/>
    <w:p w:rsidR="0063576E" w:rsidRDefault="0063576E" w:rsidP="0063576E">
      <w:pPr>
        <w:pStyle w:val="ListParagraph"/>
        <w:numPr>
          <w:ilvl w:val="0"/>
          <w:numId w:val="1"/>
        </w:numPr>
      </w:pPr>
      <w:r>
        <w:lastRenderedPageBreak/>
        <w:t>Next you will enter the cost of the item being charged in the Amount field and click the Save button to add charge to the account.</w:t>
      </w:r>
    </w:p>
    <w:p w:rsidR="0063576E" w:rsidRDefault="0063576E" w:rsidP="0063576E"/>
    <w:p w:rsidR="0063576E" w:rsidRDefault="0063576E" w:rsidP="0063576E">
      <w:r>
        <w:rPr>
          <w:noProof/>
        </w:rPr>
        <mc:AlternateContent>
          <mc:Choice Requires="wps">
            <w:drawing>
              <wp:anchor distT="0" distB="0" distL="114300" distR="114300" simplePos="0" relativeHeight="251667456" behindDoc="0" locked="0" layoutInCell="1" allowOverlap="1">
                <wp:simplePos x="0" y="0"/>
                <wp:positionH relativeFrom="column">
                  <wp:posOffset>885825</wp:posOffset>
                </wp:positionH>
                <wp:positionV relativeFrom="paragraph">
                  <wp:posOffset>2638425</wp:posOffset>
                </wp:positionV>
                <wp:extent cx="323850" cy="600075"/>
                <wp:effectExtent l="19050" t="19050" r="38100" b="28575"/>
                <wp:wrapNone/>
                <wp:docPr id="15" name="Up Arrow 15"/>
                <wp:cNvGraphicFramePr/>
                <a:graphic xmlns:a="http://schemas.openxmlformats.org/drawingml/2006/main">
                  <a:graphicData uri="http://schemas.microsoft.com/office/word/2010/wordprocessingShape">
                    <wps:wsp>
                      <wps:cNvSpPr/>
                      <wps:spPr>
                        <a:xfrm>
                          <a:off x="0" y="0"/>
                          <a:ext cx="323850" cy="6000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531A6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5" o:spid="_x0000_s1026" type="#_x0000_t68" style="position:absolute;margin-left:69.75pt;margin-top:207.75pt;width:25.5pt;height:4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" adj="5829" fillcolor="#5b9bd5 [3204]" strokecolor="#1f4d78 [1604]" strokeweight="1pt"/>
            </w:pict>
          </mc:Fallback>
        </mc:AlternateContent>
      </w:r>
      <w:r>
        <w:rPr>
          <w:noProof/>
        </w:rPr>
        <mc:AlternateContent>
          <mc:Choice Requires="wps">
            <w:drawing>
              <wp:anchor distT="0" distB="0" distL="114300" distR="114300" simplePos="0" relativeHeight="251666432" behindDoc="0" locked="0" layoutInCell="1" allowOverlap="1" wp14:anchorId="029A7190" wp14:editId="7A0356BC">
                <wp:simplePos x="0" y="0"/>
                <wp:positionH relativeFrom="column">
                  <wp:posOffset>2019300</wp:posOffset>
                </wp:positionH>
                <wp:positionV relativeFrom="paragraph">
                  <wp:posOffset>2181225</wp:posOffset>
                </wp:positionV>
                <wp:extent cx="638175" cy="285750"/>
                <wp:effectExtent l="19050" t="19050" r="28575" b="38100"/>
                <wp:wrapNone/>
                <wp:docPr id="14" name="Left Arrow 14"/>
                <wp:cNvGraphicFramePr/>
                <a:graphic xmlns:a="http://schemas.openxmlformats.org/drawingml/2006/main">
                  <a:graphicData uri="http://schemas.microsoft.com/office/word/2010/wordprocessingShape">
                    <wps:wsp>
                      <wps:cNvSpPr/>
                      <wps:spPr>
                        <a:xfrm>
                          <a:off x="0" y="0"/>
                          <a:ext cx="638175" cy="28575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4EDAC" id="Left Arrow 14" o:spid="_x0000_s1026" type="#_x0000_t66" style="position:absolute;margin-left:159pt;margin-top:171.75pt;width:50.2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" adj="4836" fillcolor="#5b9bd5" strokecolor="#41719c" strokeweight="1pt"/>
            </w:pict>
          </mc:Fallback>
        </mc:AlternateContent>
      </w:r>
      <w:bookmarkStart w:id="0" w:name="_GoBack"/>
      <w:r>
        <w:rPr>
          <w:noProof/>
        </w:rPr>
        <w:drawing>
          <wp:inline distT="0" distB="0" distL="0" distR="0" wp14:anchorId="26331C21" wp14:editId="4A9CB460">
            <wp:extent cx="8229600" cy="4629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229600" cy="4629150"/>
                    </a:xfrm>
                    <a:prstGeom prst="rect">
                      <a:avLst/>
                    </a:prstGeom>
                  </pic:spPr>
                </pic:pic>
              </a:graphicData>
            </a:graphic>
          </wp:inline>
        </w:drawing>
      </w:r>
      <w:bookmarkEnd w:id="0"/>
    </w:p>
    <w:p w:rsidR="0063576E" w:rsidRDefault="0063576E" w:rsidP="0063576E"/>
    <w:p w:rsidR="0088059F" w:rsidRDefault="0088059F" w:rsidP="00C42A56"/>
    <w:p w:rsidR="00B409A3" w:rsidRDefault="00B409A3" w:rsidP="00C42A56"/>
    <w:p w:rsidR="00C42A56" w:rsidRDefault="00C42A56" w:rsidP="00C42A56"/>
    <w:p w:rsidR="0033796D" w:rsidRDefault="0033796D" w:rsidP="0033796D">
      <w:pPr>
        <w:pStyle w:val="ListParagraph"/>
      </w:pPr>
    </w:p>
    <w:sectPr w:rsidR="0033796D" w:rsidSect="00585B47">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9246B7"/>
    <w:multiLevelType w:val="hybridMultilevel"/>
    <w:tmpl w:val="9B1AB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B47"/>
    <w:rsid w:val="001E5C1E"/>
    <w:rsid w:val="002F5B79"/>
    <w:rsid w:val="0033796D"/>
    <w:rsid w:val="00585B47"/>
    <w:rsid w:val="0063576E"/>
    <w:rsid w:val="006508C2"/>
    <w:rsid w:val="00716746"/>
    <w:rsid w:val="0088059F"/>
    <w:rsid w:val="00A62A10"/>
    <w:rsid w:val="00B409A3"/>
    <w:rsid w:val="00C42A56"/>
    <w:rsid w:val="00FE4D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6A8C35-8F48-43B0-80A0-0FB67F93A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5B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239</Words>
  <Characters>1363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Reed</dc:creator>
  <cp:keywords/>
  <dc:description/>
  <cp:lastModifiedBy>Jan Reed</cp:lastModifiedBy>
  <cp:revision>2</cp:revision>
  <dcterms:created xsi:type="dcterms:W3CDTF">2019-02-21T17:33:00Z</dcterms:created>
  <dcterms:modified xsi:type="dcterms:W3CDTF">2019-02-21T17:33:00Z</dcterms:modified>
</cp:coreProperties>
</file>